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6A35" w14:textId="77777777" w:rsidR="00D574F8" w:rsidRPr="00454CA0" w:rsidRDefault="00D574F8">
      <w:pPr>
        <w:ind w:left="-960"/>
        <w:rPr>
          <w:rFonts w:ascii="Arial" w:hAnsi="Arial" w:cs="Arial"/>
          <w:color w:val="6699CC"/>
          <w:sz w:val="48"/>
          <w:szCs w:val="48"/>
        </w:rPr>
      </w:pPr>
    </w:p>
    <w:p w14:paraId="5D0D6E0F" w14:textId="77777777" w:rsidR="000D748B" w:rsidRPr="00454CA0" w:rsidRDefault="000D748B">
      <w:pPr>
        <w:ind w:left="-960"/>
        <w:rPr>
          <w:rFonts w:ascii="Arial" w:hAnsi="Arial" w:cs="Arial"/>
          <w:color w:val="6699CC"/>
          <w:sz w:val="44"/>
          <w:szCs w:val="44"/>
        </w:rPr>
      </w:pPr>
    </w:p>
    <w:p w14:paraId="67442A8F" w14:textId="7867C9BC" w:rsidR="0014510B" w:rsidRPr="004238DD" w:rsidRDefault="004238DD" w:rsidP="00EF54F7">
      <w:pPr>
        <w:ind w:left="-960"/>
        <w:rPr>
          <w:rFonts w:ascii="Georgia" w:hAnsi="Georgia" w:cs="Arial"/>
          <w:color w:val="1F3864" w:themeColor="accent1" w:themeShade="80"/>
          <w:sz w:val="44"/>
          <w:szCs w:val="44"/>
        </w:rPr>
      </w:pPr>
      <w:r w:rsidRPr="004238DD">
        <w:rPr>
          <w:rFonts w:ascii="Georgia" w:hAnsi="Georgia" w:cs="Arial"/>
          <w:color w:val="1F3864" w:themeColor="accent1" w:themeShade="80"/>
          <w:sz w:val="44"/>
          <w:szCs w:val="44"/>
        </w:rPr>
        <w:t>Checklist for crew contracts</w:t>
      </w:r>
    </w:p>
    <w:p w14:paraId="57782869" w14:textId="2D1C3765" w:rsidR="00206337" w:rsidRDefault="00714B26" w:rsidP="00206337">
      <w:pPr>
        <w:ind w:left="-960"/>
        <w:rPr>
          <w:rFonts w:ascii="Arial" w:hAnsi="Arial" w:cs="Arial"/>
          <w:color w:val="6699CC"/>
          <w:sz w:val="22"/>
          <w:szCs w:val="22"/>
        </w:rPr>
      </w:pPr>
      <w:r>
        <w:rPr>
          <w:rFonts w:ascii="Arial" w:hAnsi="Arial" w:cs="Arial"/>
          <w:sz w:val="28"/>
          <w:szCs w:val="28"/>
        </w:rPr>
        <w:t> </w:t>
      </w:r>
      <w:r>
        <w:rPr>
          <w:rFonts w:ascii="Arial" w:hAnsi="Arial" w:cs="Arial"/>
          <w:sz w:val="28"/>
          <w:szCs w:val="28"/>
        </w:rPr>
        <w:br/>
      </w:r>
      <w:r w:rsidR="006351D3" w:rsidRPr="00405297">
        <w:rPr>
          <w:rFonts w:ascii="Arial" w:hAnsi="Arial" w:cs="Arial"/>
          <w:color w:val="1F3864" w:themeColor="accent1" w:themeShade="80"/>
          <w:sz w:val="22"/>
          <w:szCs w:val="22"/>
        </w:rPr>
        <w:t xml:space="preserve">To comply with the </w:t>
      </w:r>
      <w:r w:rsidR="00C8586C" w:rsidRPr="00405297">
        <w:rPr>
          <w:rFonts w:ascii="Arial" w:hAnsi="Arial" w:cs="Arial"/>
          <w:color w:val="1F3864" w:themeColor="accent1" w:themeShade="80"/>
          <w:sz w:val="22"/>
          <w:szCs w:val="22"/>
        </w:rPr>
        <w:t xml:space="preserve">Regulation 2.1 of the </w:t>
      </w:r>
      <w:r w:rsidR="006351D3" w:rsidRPr="00405297">
        <w:rPr>
          <w:rFonts w:ascii="Arial" w:hAnsi="Arial" w:cs="Arial"/>
          <w:color w:val="1F3864" w:themeColor="accent1" w:themeShade="80"/>
          <w:sz w:val="22"/>
          <w:szCs w:val="22"/>
        </w:rPr>
        <w:t xml:space="preserve">MLC, the following checklist </w:t>
      </w:r>
      <w:r w:rsidR="004439B9" w:rsidRPr="00405297">
        <w:rPr>
          <w:rFonts w:ascii="Arial" w:hAnsi="Arial" w:cs="Arial"/>
          <w:color w:val="1F3864" w:themeColor="accent1" w:themeShade="80"/>
          <w:sz w:val="22"/>
          <w:szCs w:val="22"/>
        </w:rPr>
        <w:t>must</w:t>
      </w:r>
      <w:r w:rsidR="006351D3" w:rsidRPr="00405297">
        <w:rPr>
          <w:rFonts w:ascii="Arial" w:hAnsi="Arial" w:cs="Arial"/>
          <w:color w:val="1F3864" w:themeColor="accent1" w:themeShade="80"/>
          <w:sz w:val="22"/>
          <w:szCs w:val="22"/>
        </w:rPr>
        <w:t xml:space="preserve"> be </w:t>
      </w:r>
      <w:proofErr w:type="gramStart"/>
      <w:r w:rsidR="006351D3" w:rsidRPr="00405297">
        <w:rPr>
          <w:rFonts w:ascii="Arial" w:hAnsi="Arial" w:cs="Arial"/>
          <w:color w:val="1F3864" w:themeColor="accent1" w:themeShade="80"/>
          <w:sz w:val="22"/>
          <w:szCs w:val="22"/>
        </w:rPr>
        <w:t>completed</w:t>
      </w:r>
      <w:proofErr w:type="gramEnd"/>
    </w:p>
    <w:p w14:paraId="383BE37A" w14:textId="77777777" w:rsidR="00206337" w:rsidRDefault="00206337" w:rsidP="00206337">
      <w:pPr>
        <w:ind w:left="-960"/>
        <w:rPr>
          <w:rFonts w:ascii="Arial" w:hAnsi="Arial" w:cs="Arial"/>
          <w:color w:val="6699CC"/>
          <w:sz w:val="18"/>
          <w:szCs w:val="18"/>
        </w:rPr>
      </w:pPr>
    </w:p>
    <w:p w14:paraId="6A4EB386" w14:textId="130B73AB" w:rsidR="00206337" w:rsidRPr="00886ECB" w:rsidRDefault="00206337" w:rsidP="00206337">
      <w:pPr>
        <w:pStyle w:val="ListParagraph"/>
        <w:numPr>
          <w:ilvl w:val="0"/>
          <w:numId w:val="8"/>
        </w:numPr>
        <w:rPr>
          <w:rFonts w:ascii="Arial" w:hAnsi="Arial" w:cs="Arial"/>
          <w:color w:val="000000" w:themeColor="text1"/>
          <w:sz w:val="18"/>
          <w:szCs w:val="18"/>
          <w:lang w:val="en-US"/>
        </w:rPr>
      </w:pPr>
      <w:bookmarkStart w:id="0" w:name="_Hlk138665473"/>
      <w:r w:rsidRPr="00886ECB">
        <w:rPr>
          <w:rFonts w:ascii="Arial" w:hAnsi="Arial" w:cs="Arial"/>
          <w:color w:val="000000" w:themeColor="text1"/>
          <w:sz w:val="18"/>
          <w:szCs w:val="18"/>
          <w:lang w:val="en-US"/>
        </w:rPr>
        <w:t>To support</w:t>
      </w:r>
      <w:r w:rsidR="00647333" w:rsidRPr="00886ECB">
        <w:rPr>
          <w:rFonts w:ascii="Arial" w:hAnsi="Arial" w:cs="Arial"/>
          <w:color w:val="000000" w:themeColor="text1"/>
          <w:sz w:val="18"/>
          <w:szCs w:val="18"/>
          <w:lang w:val="en-US"/>
        </w:rPr>
        <w:t xml:space="preserve"> seafarers’</w:t>
      </w:r>
      <w:r w:rsidRPr="00886ECB">
        <w:rPr>
          <w:rFonts w:ascii="Arial" w:hAnsi="Arial" w:cs="Arial"/>
          <w:color w:val="000000" w:themeColor="text1"/>
          <w:sz w:val="18"/>
          <w:szCs w:val="18"/>
          <w:lang w:val="en-US"/>
        </w:rPr>
        <w:t xml:space="preserve"> fair treatment and achieve clear contracts, </w:t>
      </w:r>
      <w:r w:rsidR="00954E0D" w:rsidRPr="00886ECB">
        <w:rPr>
          <w:rFonts w:ascii="Arial" w:hAnsi="Arial" w:cs="Arial"/>
          <w:color w:val="000000" w:themeColor="text1"/>
          <w:sz w:val="18"/>
          <w:szCs w:val="18"/>
          <w:lang w:val="en-US"/>
        </w:rPr>
        <w:t xml:space="preserve">all members should comply with </w:t>
      </w:r>
      <w:r w:rsidR="00073CD7" w:rsidRPr="00886ECB">
        <w:rPr>
          <w:rFonts w:ascii="Arial" w:hAnsi="Arial" w:cs="Arial"/>
          <w:color w:val="000000" w:themeColor="text1"/>
          <w:sz w:val="18"/>
          <w:szCs w:val="18"/>
          <w:lang w:val="en-US"/>
        </w:rPr>
        <w:t xml:space="preserve">seafarers’ rights </w:t>
      </w:r>
      <w:r w:rsidR="00BB1880" w:rsidRPr="00886ECB">
        <w:rPr>
          <w:rFonts w:ascii="Arial" w:hAnsi="Arial" w:cs="Arial"/>
          <w:color w:val="000000" w:themeColor="text1"/>
          <w:sz w:val="18"/>
          <w:szCs w:val="18"/>
          <w:lang w:val="en-US"/>
        </w:rPr>
        <w:t>under</w:t>
      </w:r>
      <w:r w:rsidR="00073CD7" w:rsidRPr="00886ECB">
        <w:rPr>
          <w:rFonts w:ascii="Arial" w:hAnsi="Arial" w:cs="Arial"/>
          <w:color w:val="000000" w:themeColor="text1"/>
          <w:sz w:val="18"/>
          <w:szCs w:val="18"/>
          <w:lang w:val="en-US"/>
        </w:rPr>
        <w:t xml:space="preserve"> </w:t>
      </w:r>
      <w:r w:rsidR="00954E0D" w:rsidRPr="00886ECB">
        <w:rPr>
          <w:rFonts w:ascii="Arial" w:hAnsi="Arial" w:cs="Arial"/>
          <w:color w:val="000000" w:themeColor="text1"/>
          <w:sz w:val="18"/>
          <w:szCs w:val="18"/>
          <w:lang w:val="en-US"/>
        </w:rPr>
        <w:t>the</w:t>
      </w:r>
      <w:r w:rsidRPr="00886ECB">
        <w:rPr>
          <w:rFonts w:ascii="Arial" w:hAnsi="Arial" w:cs="Arial"/>
          <w:color w:val="000000" w:themeColor="text1"/>
          <w:sz w:val="18"/>
          <w:szCs w:val="18"/>
          <w:lang w:val="en-US"/>
        </w:rPr>
        <w:t xml:space="preserve"> MLC r</w:t>
      </w:r>
      <w:r w:rsidR="00073CD7" w:rsidRPr="00886ECB">
        <w:rPr>
          <w:rFonts w:ascii="Arial" w:hAnsi="Arial" w:cs="Arial"/>
          <w:color w:val="000000" w:themeColor="text1"/>
          <w:sz w:val="18"/>
          <w:szCs w:val="18"/>
          <w:lang w:val="en-US"/>
        </w:rPr>
        <w:t>egulations</w:t>
      </w:r>
      <w:r w:rsidR="00FA3564" w:rsidRPr="00886ECB">
        <w:rPr>
          <w:rFonts w:ascii="Arial" w:hAnsi="Arial" w:cs="Arial"/>
          <w:color w:val="000000" w:themeColor="text1"/>
          <w:sz w:val="18"/>
          <w:szCs w:val="18"/>
          <w:lang w:val="en-US"/>
        </w:rPr>
        <w:t xml:space="preserve"> as a minimum.</w:t>
      </w:r>
      <w:r w:rsidR="00C31E2F" w:rsidRPr="00886ECB">
        <w:rPr>
          <w:rFonts w:ascii="Arial" w:hAnsi="Arial" w:cs="Arial"/>
          <w:color w:val="000000" w:themeColor="text1"/>
          <w:sz w:val="18"/>
          <w:szCs w:val="18"/>
          <w:lang w:val="en-US"/>
        </w:rPr>
        <w:t xml:space="preserve"> See MLC Regulations and Guidelines 2.1 – 4.5.</w:t>
      </w:r>
    </w:p>
    <w:bookmarkEnd w:id="0"/>
    <w:p w14:paraId="03405021" w14:textId="77777777" w:rsidR="00206337" w:rsidRPr="00CC499A" w:rsidRDefault="00206337" w:rsidP="006351D3">
      <w:pPr>
        <w:ind w:left="-960"/>
        <w:rPr>
          <w:rFonts w:ascii="Arial" w:hAnsi="Arial" w:cs="Arial"/>
          <w:color w:val="6699CC"/>
          <w:sz w:val="22"/>
          <w:szCs w:val="22"/>
        </w:rPr>
      </w:pPr>
    </w:p>
    <w:p w14:paraId="4FE2C02D" w14:textId="77777777" w:rsidR="000D748B" w:rsidRPr="00284400" w:rsidRDefault="000D748B">
      <w:pPr>
        <w:rPr>
          <w:rFonts w:ascii="Arial" w:hAnsi="Arial" w:cs="Arial"/>
          <w:sz w:val="20"/>
          <w:szCs w:val="20"/>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6"/>
        <w:gridCol w:w="987"/>
      </w:tblGrid>
      <w:tr w:rsidR="00464AF4" w:rsidRPr="00CC499A" w14:paraId="124B9676" w14:textId="77777777" w:rsidTr="006B6F4D">
        <w:trPr>
          <w:trHeight w:val="534"/>
        </w:trPr>
        <w:tc>
          <w:tcPr>
            <w:tcW w:w="8222" w:type="dxa"/>
          </w:tcPr>
          <w:p w14:paraId="48F361DA" w14:textId="77777777" w:rsidR="00464AF4" w:rsidRPr="00CC499A" w:rsidRDefault="00464AF4">
            <w:pPr>
              <w:rPr>
                <w:rFonts w:ascii="Arial" w:hAnsi="Arial" w:cs="Arial"/>
                <w:sz w:val="20"/>
                <w:szCs w:val="20"/>
              </w:rPr>
            </w:pPr>
          </w:p>
        </w:tc>
        <w:tc>
          <w:tcPr>
            <w:tcW w:w="993" w:type="dxa"/>
          </w:tcPr>
          <w:p w14:paraId="3BFDCA6D" w14:textId="77777777" w:rsidR="00464AF4" w:rsidRPr="00CC499A" w:rsidRDefault="00DB1180">
            <w:pPr>
              <w:rPr>
                <w:rFonts w:ascii="Arial" w:hAnsi="Arial" w:cs="Arial"/>
                <w:sz w:val="20"/>
                <w:szCs w:val="20"/>
              </w:rPr>
            </w:pPr>
            <w:r w:rsidRPr="00CC499A">
              <w:rPr>
                <w:rFonts w:ascii="Arial" w:hAnsi="Arial" w:cs="Arial"/>
                <w:sz w:val="20"/>
                <w:szCs w:val="20"/>
              </w:rPr>
              <w:t>Check</w:t>
            </w:r>
          </w:p>
        </w:tc>
      </w:tr>
      <w:tr w:rsidR="00464AF4" w:rsidRPr="00CC499A" w14:paraId="378F9060" w14:textId="77777777" w:rsidTr="006B6F4D">
        <w:trPr>
          <w:trHeight w:val="534"/>
        </w:trPr>
        <w:tc>
          <w:tcPr>
            <w:tcW w:w="8222" w:type="dxa"/>
          </w:tcPr>
          <w:p w14:paraId="78D7DEB1" w14:textId="77777777" w:rsidR="00464AF4" w:rsidRPr="00CC499A" w:rsidRDefault="00322E30">
            <w:pPr>
              <w:rPr>
                <w:rFonts w:ascii="Arial" w:hAnsi="Arial" w:cs="Arial"/>
                <w:sz w:val="20"/>
                <w:szCs w:val="20"/>
              </w:rPr>
            </w:pPr>
            <w:r w:rsidRPr="00CC499A">
              <w:rPr>
                <w:rFonts w:ascii="Arial" w:hAnsi="Arial" w:cs="Arial"/>
                <w:sz w:val="20"/>
                <w:szCs w:val="20"/>
              </w:rPr>
              <w:t>Seafarer</w:t>
            </w:r>
            <w:r w:rsidR="00DB1180" w:rsidRPr="00CC499A">
              <w:rPr>
                <w:rFonts w:ascii="Arial" w:hAnsi="Arial" w:cs="Arial"/>
                <w:sz w:val="20"/>
                <w:szCs w:val="20"/>
              </w:rPr>
              <w:t>’s full name, date of birth/age</w:t>
            </w:r>
            <w:r w:rsidR="00AC720C" w:rsidRPr="00CC499A">
              <w:rPr>
                <w:rFonts w:ascii="Arial" w:hAnsi="Arial" w:cs="Arial"/>
                <w:sz w:val="20"/>
                <w:szCs w:val="20"/>
              </w:rPr>
              <w:t xml:space="preserve"> and place of birth</w:t>
            </w:r>
          </w:p>
        </w:tc>
        <w:tc>
          <w:tcPr>
            <w:tcW w:w="993" w:type="dxa"/>
          </w:tcPr>
          <w:p w14:paraId="0C87247D" w14:textId="77777777" w:rsidR="00464AF4" w:rsidRPr="00CC499A" w:rsidRDefault="00464AF4">
            <w:pPr>
              <w:rPr>
                <w:rFonts w:ascii="Arial" w:hAnsi="Arial" w:cs="Arial"/>
                <w:sz w:val="20"/>
                <w:szCs w:val="20"/>
              </w:rPr>
            </w:pPr>
          </w:p>
        </w:tc>
      </w:tr>
      <w:tr w:rsidR="00DB1180" w:rsidRPr="00CC499A" w14:paraId="60FD8688" w14:textId="77777777" w:rsidTr="006B6F4D">
        <w:trPr>
          <w:trHeight w:val="534"/>
        </w:trPr>
        <w:tc>
          <w:tcPr>
            <w:tcW w:w="8222" w:type="dxa"/>
          </w:tcPr>
          <w:p w14:paraId="19A278DC" w14:textId="77777777" w:rsidR="00DB1180" w:rsidRPr="00CC499A" w:rsidRDefault="00AC720C" w:rsidP="00560F1D">
            <w:pPr>
              <w:rPr>
                <w:rFonts w:ascii="Arial" w:hAnsi="Arial" w:cs="Arial"/>
                <w:sz w:val="20"/>
                <w:szCs w:val="20"/>
              </w:rPr>
            </w:pPr>
            <w:r w:rsidRPr="00CC499A">
              <w:rPr>
                <w:rFonts w:ascii="Arial" w:hAnsi="Arial" w:cs="Arial"/>
                <w:sz w:val="20"/>
                <w:szCs w:val="20"/>
              </w:rPr>
              <w:t>Shipowner’s name and address</w:t>
            </w:r>
          </w:p>
        </w:tc>
        <w:tc>
          <w:tcPr>
            <w:tcW w:w="993" w:type="dxa"/>
          </w:tcPr>
          <w:p w14:paraId="09035C6D" w14:textId="77777777" w:rsidR="00DB1180" w:rsidRPr="00CC499A" w:rsidRDefault="00DB1180" w:rsidP="00560F1D">
            <w:pPr>
              <w:rPr>
                <w:rFonts w:ascii="Arial" w:hAnsi="Arial" w:cs="Arial"/>
                <w:sz w:val="20"/>
                <w:szCs w:val="20"/>
              </w:rPr>
            </w:pPr>
          </w:p>
        </w:tc>
      </w:tr>
      <w:tr w:rsidR="00DB1180" w:rsidRPr="00CC499A" w14:paraId="21B55C5E" w14:textId="77777777" w:rsidTr="006B6F4D">
        <w:trPr>
          <w:trHeight w:val="534"/>
        </w:trPr>
        <w:tc>
          <w:tcPr>
            <w:tcW w:w="8222" w:type="dxa"/>
          </w:tcPr>
          <w:p w14:paraId="791EED70" w14:textId="77777777" w:rsidR="00DB1180" w:rsidRPr="00CC499A" w:rsidRDefault="00AC720C" w:rsidP="00560F1D">
            <w:pPr>
              <w:rPr>
                <w:rFonts w:ascii="Arial" w:hAnsi="Arial" w:cs="Arial"/>
                <w:sz w:val="20"/>
                <w:szCs w:val="20"/>
              </w:rPr>
            </w:pPr>
            <w:r w:rsidRPr="00CC499A">
              <w:rPr>
                <w:rFonts w:ascii="Arial" w:hAnsi="Arial" w:cs="Arial"/>
                <w:sz w:val="20"/>
                <w:szCs w:val="20"/>
              </w:rPr>
              <w:t>Place where and date when the agreement was signed</w:t>
            </w:r>
          </w:p>
        </w:tc>
        <w:tc>
          <w:tcPr>
            <w:tcW w:w="993" w:type="dxa"/>
          </w:tcPr>
          <w:p w14:paraId="3287E051" w14:textId="77777777" w:rsidR="00DB1180" w:rsidRPr="00CC499A" w:rsidRDefault="00DB1180" w:rsidP="00560F1D">
            <w:pPr>
              <w:rPr>
                <w:rFonts w:ascii="Arial" w:hAnsi="Arial" w:cs="Arial"/>
                <w:sz w:val="20"/>
                <w:szCs w:val="20"/>
              </w:rPr>
            </w:pPr>
          </w:p>
        </w:tc>
      </w:tr>
      <w:tr w:rsidR="00DB1180" w:rsidRPr="00CC499A" w14:paraId="170D6B7F" w14:textId="77777777" w:rsidTr="006B6F4D">
        <w:trPr>
          <w:trHeight w:val="534"/>
        </w:trPr>
        <w:tc>
          <w:tcPr>
            <w:tcW w:w="8222" w:type="dxa"/>
          </w:tcPr>
          <w:p w14:paraId="45A54CED" w14:textId="77777777" w:rsidR="00DB1180" w:rsidRPr="00CC499A" w:rsidRDefault="00AC720C" w:rsidP="00560F1D">
            <w:pPr>
              <w:rPr>
                <w:rFonts w:ascii="Arial" w:hAnsi="Arial" w:cs="Arial"/>
                <w:sz w:val="20"/>
                <w:szCs w:val="20"/>
              </w:rPr>
            </w:pPr>
            <w:r w:rsidRPr="00CC499A">
              <w:rPr>
                <w:rFonts w:ascii="Arial" w:hAnsi="Arial" w:cs="Arial"/>
                <w:sz w:val="20"/>
                <w:szCs w:val="20"/>
              </w:rPr>
              <w:t>Position</w:t>
            </w:r>
            <w:r w:rsidR="00445504" w:rsidRPr="00CC499A">
              <w:rPr>
                <w:rFonts w:ascii="Arial" w:hAnsi="Arial" w:cs="Arial"/>
                <w:sz w:val="20"/>
                <w:szCs w:val="20"/>
              </w:rPr>
              <w:t>/capacity</w:t>
            </w:r>
            <w:r w:rsidRPr="00CC499A">
              <w:rPr>
                <w:rFonts w:ascii="Arial" w:hAnsi="Arial" w:cs="Arial"/>
                <w:sz w:val="20"/>
                <w:szCs w:val="20"/>
              </w:rPr>
              <w:t xml:space="preserve"> onboard </w:t>
            </w:r>
            <w:r w:rsidR="00712C53" w:rsidRPr="00CC499A">
              <w:rPr>
                <w:rFonts w:ascii="Arial" w:hAnsi="Arial" w:cs="Arial"/>
                <w:sz w:val="20"/>
                <w:szCs w:val="20"/>
              </w:rPr>
              <w:t>e.g.,</w:t>
            </w:r>
            <w:r w:rsidRPr="00CC499A">
              <w:rPr>
                <w:rFonts w:ascii="Arial" w:hAnsi="Arial" w:cs="Arial"/>
                <w:sz w:val="20"/>
                <w:szCs w:val="20"/>
              </w:rPr>
              <w:t xml:space="preserve"> 3</w:t>
            </w:r>
            <w:r w:rsidRPr="00CC499A">
              <w:rPr>
                <w:rFonts w:ascii="Arial" w:hAnsi="Arial" w:cs="Arial"/>
                <w:sz w:val="20"/>
                <w:szCs w:val="20"/>
                <w:vertAlign w:val="superscript"/>
              </w:rPr>
              <w:t>rd</w:t>
            </w:r>
            <w:r w:rsidRPr="00CC499A">
              <w:rPr>
                <w:rFonts w:ascii="Arial" w:hAnsi="Arial" w:cs="Arial"/>
                <w:sz w:val="20"/>
                <w:szCs w:val="20"/>
              </w:rPr>
              <w:t xml:space="preserve"> Engineer, Able Seaman, Cook</w:t>
            </w:r>
          </w:p>
        </w:tc>
        <w:tc>
          <w:tcPr>
            <w:tcW w:w="993" w:type="dxa"/>
          </w:tcPr>
          <w:p w14:paraId="71850493" w14:textId="77777777" w:rsidR="00DB1180" w:rsidRPr="00CC499A" w:rsidRDefault="00DB1180" w:rsidP="00560F1D">
            <w:pPr>
              <w:rPr>
                <w:rFonts w:ascii="Arial" w:hAnsi="Arial" w:cs="Arial"/>
                <w:sz w:val="20"/>
                <w:szCs w:val="20"/>
              </w:rPr>
            </w:pPr>
          </w:p>
        </w:tc>
      </w:tr>
      <w:tr w:rsidR="00DB1180" w:rsidRPr="00CC499A" w14:paraId="31AB622F" w14:textId="77777777" w:rsidTr="006B6F4D">
        <w:trPr>
          <w:trHeight w:val="534"/>
        </w:trPr>
        <w:tc>
          <w:tcPr>
            <w:tcW w:w="8222" w:type="dxa"/>
          </w:tcPr>
          <w:p w14:paraId="78E1B6C8" w14:textId="77942345" w:rsidR="00DB1180" w:rsidRPr="00CC499A" w:rsidRDefault="00AC720C" w:rsidP="00560F1D">
            <w:pPr>
              <w:rPr>
                <w:rFonts w:ascii="Arial" w:hAnsi="Arial" w:cs="Arial"/>
                <w:sz w:val="20"/>
                <w:szCs w:val="20"/>
              </w:rPr>
            </w:pPr>
            <w:proofErr w:type="gramStart"/>
            <w:r w:rsidRPr="00CC499A">
              <w:rPr>
                <w:rFonts w:ascii="Arial" w:hAnsi="Arial" w:cs="Arial"/>
                <w:sz w:val="20"/>
                <w:szCs w:val="20"/>
              </w:rPr>
              <w:t>Amount</w:t>
            </w:r>
            <w:proofErr w:type="gramEnd"/>
            <w:r w:rsidRPr="00CC499A">
              <w:rPr>
                <w:rFonts w:ascii="Arial" w:hAnsi="Arial" w:cs="Arial"/>
                <w:sz w:val="20"/>
                <w:szCs w:val="20"/>
              </w:rPr>
              <w:t xml:space="preserve"> of wages </w:t>
            </w:r>
            <w:r w:rsidR="001F20EA">
              <w:rPr>
                <w:rFonts w:ascii="Arial" w:hAnsi="Arial" w:cs="Arial"/>
                <w:sz w:val="20"/>
                <w:szCs w:val="20"/>
              </w:rPr>
              <w:t xml:space="preserve">(basic hourly rate) </w:t>
            </w:r>
            <w:r w:rsidRPr="00CC499A">
              <w:rPr>
                <w:rFonts w:ascii="Arial" w:hAnsi="Arial" w:cs="Arial"/>
                <w:sz w:val="20"/>
                <w:szCs w:val="20"/>
              </w:rPr>
              <w:t>and how they are calculated</w:t>
            </w:r>
            <w:r w:rsidR="001F20EA">
              <w:rPr>
                <w:rFonts w:ascii="Arial" w:hAnsi="Arial" w:cs="Arial"/>
                <w:sz w:val="20"/>
                <w:szCs w:val="20"/>
              </w:rPr>
              <w:t>; minimum working hours, rates for overtim</w:t>
            </w:r>
            <w:r w:rsidR="00886ECB">
              <w:rPr>
                <w:rFonts w:ascii="Arial" w:hAnsi="Arial" w:cs="Arial"/>
                <w:sz w:val="20"/>
                <w:szCs w:val="20"/>
              </w:rPr>
              <w:t>e</w:t>
            </w:r>
          </w:p>
        </w:tc>
        <w:tc>
          <w:tcPr>
            <w:tcW w:w="993" w:type="dxa"/>
          </w:tcPr>
          <w:p w14:paraId="062E1A16" w14:textId="77777777" w:rsidR="00DB1180" w:rsidRPr="00CC499A" w:rsidRDefault="00DB1180" w:rsidP="00560F1D">
            <w:pPr>
              <w:rPr>
                <w:rFonts w:ascii="Arial" w:hAnsi="Arial" w:cs="Arial"/>
                <w:sz w:val="20"/>
                <w:szCs w:val="20"/>
              </w:rPr>
            </w:pPr>
          </w:p>
        </w:tc>
      </w:tr>
      <w:tr w:rsidR="00DB1180" w:rsidRPr="00CC499A" w14:paraId="44444994" w14:textId="77777777" w:rsidTr="006B6F4D">
        <w:trPr>
          <w:trHeight w:val="534"/>
        </w:trPr>
        <w:tc>
          <w:tcPr>
            <w:tcW w:w="8222" w:type="dxa"/>
          </w:tcPr>
          <w:p w14:paraId="16E274A7" w14:textId="77777777" w:rsidR="00DB1180" w:rsidRPr="00CC499A" w:rsidRDefault="00AC720C" w:rsidP="00560F1D">
            <w:pPr>
              <w:rPr>
                <w:rFonts w:ascii="Arial" w:hAnsi="Arial" w:cs="Arial"/>
                <w:sz w:val="20"/>
                <w:szCs w:val="20"/>
              </w:rPr>
            </w:pPr>
            <w:r w:rsidRPr="00CC499A">
              <w:rPr>
                <w:rFonts w:ascii="Arial" w:hAnsi="Arial" w:cs="Arial"/>
                <w:sz w:val="20"/>
                <w:szCs w:val="20"/>
              </w:rPr>
              <w:t>Amount of paid annual leave</w:t>
            </w:r>
          </w:p>
        </w:tc>
        <w:tc>
          <w:tcPr>
            <w:tcW w:w="993" w:type="dxa"/>
          </w:tcPr>
          <w:p w14:paraId="08A1DA67" w14:textId="77777777" w:rsidR="00DB1180" w:rsidRPr="00CC499A" w:rsidRDefault="00DB1180" w:rsidP="00560F1D">
            <w:pPr>
              <w:rPr>
                <w:rFonts w:ascii="Arial" w:hAnsi="Arial" w:cs="Arial"/>
                <w:sz w:val="20"/>
                <w:szCs w:val="20"/>
              </w:rPr>
            </w:pPr>
          </w:p>
        </w:tc>
      </w:tr>
      <w:tr w:rsidR="00DB1180" w:rsidRPr="00CC499A" w14:paraId="59350B5C" w14:textId="77777777" w:rsidTr="006B6F4D">
        <w:trPr>
          <w:trHeight w:val="534"/>
        </w:trPr>
        <w:tc>
          <w:tcPr>
            <w:tcW w:w="8222" w:type="dxa"/>
          </w:tcPr>
          <w:p w14:paraId="0AC79A65" w14:textId="77777777" w:rsidR="00325F7C" w:rsidRPr="00CC499A" w:rsidRDefault="00322E30" w:rsidP="00560F1D">
            <w:pPr>
              <w:rPr>
                <w:rFonts w:ascii="Arial" w:hAnsi="Arial" w:cs="Arial"/>
                <w:sz w:val="20"/>
                <w:szCs w:val="20"/>
              </w:rPr>
            </w:pPr>
            <w:r w:rsidRPr="00CC499A">
              <w:rPr>
                <w:rFonts w:ascii="Arial" w:hAnsi="Arial" w:cs="Arial"/>
                <w:sz w:val="20"/>
                <w:szCs w:val="20"/>
              </w:rPr>
              <w:t>Conditions on t</w:t>
            </w:r>
            <w:r w:rsidR="00325F7C" w:rsidRPr="00CC499A">
              <w:rPr>
                <w:rFonts w:ascii="Arial" w:hAnsi="Arial" w:cs="Arial"/>
                <w:sz w:val="20"/>
                <w:szCs w:val="20"/>
              </w:rPr>
              <w:t>ermination of the agreement</w:t>
            </w:r>
            <w:r w:rsidRPr="00CC499A">
              <w:rPr>
                <w:rFonts w:ascii="Arial" w:hAnsi="Arial" w:cs="Arial"/>
                <w:sz w:val="20"/>
                <w:szCs w:val="20"/>
              </w:rPr>
              <w:t>,</w:t>
            </w:r>
            <w:r w:rsidR="00325F7C" w:rsidRPr="00CC499A">
              <w:rPr>
                <w:rFonts w:ascii="Arial" w:hAnsi="Arial" w:cs="Arial"/>
                <w:sz w:val="20"/>
                <w:szCs w:val="20"/>
              </w:rPr>
              <w:t xml:space="preserve"> including: </w:t>
            </w:r>
          </w:p>
          <w:p w14:paraId="267AD030" w14:textId="77777777" w:rsidR="00325F7C" w:rsidRPr="00CC499A" w:rsidRDefault="00325F7C" w:rsidP="00325F7C">
            <w:pPr>
              <w:numPr>
                <w:ilvl w:val="0"/>
                <w:numId w:val="5"/>
              </w:numPr>
              <w:rPr>
                <w:rFonts w:ascii="Arial" w:hAnsi="Arial" w:cs="Arial"/>
                <w:sz w:val="20"/>
                <w:szCs w:val="20"/>
              </w:rPr>
            </w:pPr>
            <w:r w:rsidRPr="00CC499A">
              <w:rPr>
                <w:rFonts w:ascii="Arial" w:hAnsi="Arial" w:cs="Arial"/>
                <w:sz w:val="20"/>
                <w:szCs w:val="20"/>
              </w:rPr>
              <w:t xml:space="preserve">if the agreement has been made for an indefinite period, the conditions entitling either party to terminate it, as well as the required notice period, which shall not be less for the shipowner than for the </w:t>
            </w:r>
            <w:r w:rsidR="00712C53" w:rsidRPr="00CC499A">
              <w:rPr>
                <w:rFonts w:ascii="Arial" w:hAnsi="Arial" w:cs="Arial"/>
                <w:sz w:val="20"/>
                <w:szCs w:val="20"/>
              </w:rPr>
              <w:t>seafarer.</w:t>
            </w:r>
            <w:r w:rsidRPr="00CC499A">
              <w:rPr>
                <w:rFonts w:ascii="Arial" w:hAnsi="Arial" w:cs="Arial"/>
                <w:sz w:val="20"/>
                <w:szCs w:val="20"/>
              </w:rPr>
              <w:t xml:space="preserve"> </w:t>
            </w:r>
          </w:p>
          <w:p w14:paraId="50917D74" w14:textId="77777777" w:rsidR="00325F7C" w:rsidRPr="00CC499A" w:rsidRDefault="00325F7C" w:rsidP="00325F7C">
            <w:pPr>
              <w:numPr>
                <w:ilvl w:val="0"/>
                <w:numId w:val="5"/>
              </w:numPr>
              <w:rPr>
                <w:rFonts w:ascii="Arial" w:hAnsi="Arial" w:cs="Arial"/>
                <w:sz w:val="20"/>
                <w:szCs w:val="20"/>
              </w:rPr>
            </w:pPr>
            <w:r w:rsidRPr="00CC499A">
              <w:rPr>
                <w:rFonts w:ascii="Arial" w:hAnsi="Arial" w:cs="Arial"/>
                <w:sz w:val="20"/>
                <w:szCs w:val="20"/>
              </w:rPr>
              <w:t xml:space="preserve">if the agreement has been made for a definite period, the date fixed for its expiry; and </w:t>
            </w:r>
          </w:p>
          <w:p w14:paraId="7886B7EF" w14:textId="77777777" w:rsidR="00DB1180" w:rsidRPr="00CC499A" w:rsidRDefault="00325F7C" w:rsidP="00325F7C">
            <w:pPr>
              <w:numPr>
                <w:ilvl w:val="0"/>
                <w:numId w:val="5"/>
              </w:numPr>
              <w:rPr>
                <w:rFonts w:ascii="Arial" w:hAnsi="Arial" w:cs="Arial"/>
                <w:sz w:val="20"/>
                <w:szCs w:val="20"/>
              </w:rPr>
            </w:pPr>
            <w:r w:rsidRPr="00CC499A">
              <w:rPr>
                <w:rFonts w:ascii="Arial" w:hAnsi="Arial" w:cs="Arial"/>
                <w:sz w:val="20"/>
                <w:szCs w:val="20"/>
              </w:rPr>
              <w:t xml:space="preserve"> if the agreement has been made for a voyage, the port of destination and the time which </w:t>
            </w:r>
            <w:r w:rsidR="00116AAC" w:rsidRPr="00CC499A">
              <w:rPr>
                <w:rFonts w:ascii="Arial" w:hAnsi="Arial" w:cs="Arial"/>
                <w:sz w:val="20"/>
                <w:szCs w:val="20"/>
              </w:rPr>
              <w:t>must</w:t>
            </w:r>
            <w:r w:rsidRPr="00CC499A">
              <w:rPr>
                <w:rFonts w:ascii="Arial" w:hAnsi="Arial" w:cs="Arial"/>
                <w:sz w:val="20"/>
                <w:szCs w:val="20"/>
              </w:rPr>
              <w:t xml:space="preserve"> expire after arrival before the seafarer should be discharged;</w:t>
            </w:r>
          </w:p>
        </w:tc>
        <w:tc>
          <w:tcPr>
            <w:tcW w:w="993" w:type="dxa"/>
          </w:tcPr>
          <w:p w14:paraId="634B4222" w14:textId="77777777" w:rsidR="00DB1180" w:rsidRPr="00CC499A" w:rsidRDefault="00DB1180" w:rsidP="00560F1D">
            <w:pPr>
              <w:rPr>
                <w:rFonts w:ascii="Arial" w:hAnsi="Arial" w:cs="Arial"/>
                <w:sz w:val="20"/>
                <w:szCs w:val="20"/>
              </w:rPr>
            </w:pPr>
          </w:p>
        </w:tc>
      </w:tr>
      <w:tr w:rsidR="00DB1180" w:rsidRPr="00CC499A" w14:paraId="412174E9" w14:textId="77777777" w:rsidTr="006B6F4D">
        <w:trPr>
          <w:trHeight w:val="534"/>
        </w:trPr>
        <w:tc>
          <w:tcPr>
            <w:tcW w:w="8222" w:type="dxa"/>
          </w:tcPr>
          <w:p w14:paraId="6301AFAC" w14:textId="77777777" w:rsidR="00DB1180" w:rsidRPr="00CC499A" w:rsidRDefault="00AC720C" w:rsidP="00560F1D">
            <w:pPr>
              <w:rPr>
                <w:rFonts w:ascii="Arial" w:hAnsi="Arial" w:cs="Arial"/>
                <w:sz w:val="20"/>
                <w:szCs w:val="20"/>
              </w:rPr>
            </w:pPr>
            <w:r w:rsidRPr="00CC499A">
              <w:rPr>
                <w:rFonts w:ascii="Arial" w:hAnsi="Arial" w:cs="Arial"/>
                <w:sz w:val="20"/>
                <w:szCs w:val="20"/>
              </w:rPr>
              <w:t xml:space="preserve">Expiry date – if the contract is for a fixed term </w:t>
            </w:r>
            <w:r w:rsidR="00E405D8" w:rsidRPr="00CC499A">
              <w:rPr>
                <w:rFonts w:ascii="Arial" w:hAnsi="Arial" w:cs="Arial"/>
                <w:sz w:val="20"/>
                <w:szCs w:val="20"/>
              </w:rPr>
              <w:t>the crew member is</w:t>
            </w:r>
            <w:r w:rsidRPr="00CC499A">
              <w:rPr>
                <w:rFonts w:ascii="Arial" w:hAnsi="Arial" w:cs="Arial"/>
                <w:sz w:val="20"/>
                <w:szCs w:val="20"/>
              </w:rPr>
              <w:t xml:space="preserve"> entitled to know when you will be discharged</w:t>
            </w:r>
          </w:p>
        </w:tc>
        <w:tc>
          <w:tcPr>
            <w:tcW w:w="993" w:type="dxa"/>
          </w:tcPr>
          <w:p w14:paraId="52BD3EDD" w14:textId="77777777" w:rsidR="00DB1180" w:rsidRPr="00CC499A" w:rsidRDefault="00DB1180" w:rsidP="00560F1D">
            <w:pPr>
              <w:rPr>
                <w:rFonts w:ascii="Arial" w:hAnsi="Arial" w:cs="Arial"/>
                <w:sz w:val="20"/>
                <w:szCs w:val="20"/>
              </w:rPr>
            </w:pPr>
          </w:p>
        </w:tc>
      </w:tr>
      <w:tr w:rsidR="00DB1180" w:rsidRPr="00CC499A" w14:paraId="25132949" w14:textId="77777777" w:rsidTr="006B6F4D">
        <w:trPr>
          <w:trHeight w:val="534"/>
        </w:trPr>
        <w:tc>
          <w:tcPr>
            <w:tcW w:w="8222" w:type="dxa"/>
          </w:tcPr>
          <w:p w14:paraId="3B8ED334" w14:textId="77777777" w:rsidR="00DB1180" w:rsidRPr="00CC499A" w:rsidRDefault="00AC720C" w:rsidP="00560F1D">
            <w:pPr>
              <w:rPr>
                <w:rFonts w:ascii="Arial" w:hAnsi="Arial" w:cs="Arial"/>
                <w:sz w:val="20"/>
                <w:szCs w:val="20"/>
              </w:rPr>
            </w:pPr>
            <w:r w:rsidRPr="00CC499A">
              <w:rPr>
                <w:rFonts w:ascii="Arial" w:hAnsi="Arial" w:cs="Arial"/>
                <w:sz w:val="20"/>
                <w:szCs w:val="20"/>
              </w:rPr>
              <w:t>Port of destination – if the contract is</w:t>
            </w:r>
            <w:r w:rsidR="00865114" w:rsidRPr="00CC499A">
              <w:rPr>
                <w:rFonts w:ascii="Arial" w:hAnsi="Arial" w:cs="Arial"/>
                <w:sz w:val="20"/>
                <w:szCs w:val="20"/>
              </w:rPr>
              <w:t xml:space="preserve"> for a specific voyage </w:t>
            </w:r>
            <w:r w:rsidR="00E405D8" w:rsidRPr="00CC499A">
              <w:rPr>
                <w:rFonts w:ascii="Arial" w:hAnsi="Arial" w:cs="Arial"/>
                <w:sz w:val="20"/>
                <w:szCs w:val="20"/>
              </w:rPr>
              <w:t>the crew member</w:t>
            </w:r>
            <w:r w:rsidR="00865114" w:rsidRPr="00CC499A">
              <w:rPr>
                <w:rFonts w:ascii="Arial" w:hAnsi="Arial" w:cs="Arial"/>
                <w:sz w:val="20"/>
                <w:szCs w:val="20"/>
              </w:rPr>
              <w:t xml:space="preserve"> should know how long it will be</w:t>
            </w:r>
            <w:r w:rsidR="00E405D8" w:rsidRPr="00CC499A">
              <w:rPr>
                <w:rFonts w:ascii="Arial" w:hAnsi="Arial" w:cs="Arial"/>
                <w:sz w:val="20"/>
                <w:szCs w:val="20"/>
              </w:rPr>
              <w:t xml:space="preserve"> </w:t>
            </w:r>
            <w:r w:rsidR="00865114" w:rsidRPr="00CC499A">
              <w:rPr>
                <w:rFonts w:ascii="Arial" w:hAnsi="Arial" w:cs="Arial"/>
                <w:sz w:val="20"/>
                <w:szCs w:val="20"/>
              </w:rPr>
              <w:t>after your arrival befor</w:t>
            </w:r>
            <w:r w:rsidR="00E405D8" w:rsidRPr="00CC499A">
              <w:rPr>
                <w:rFonts w:ascii="Arial" w:hAnsi="Arial" w:cs="Arial"/>
                <w:sz w:val="20"/>
                <w:szCs w:val="20"/>
              </w:rPr>
              <w:t xml:space="preserve">e the crew member </w:t>
            </w:r>
            <w:r w:rsidR="00865114" w:rsidRPr="00CC499A">
              <w:rPr>
                <w:rFonts w:ascii="Arial" w:hAnsi="Arial" w:cs="Arial"/>
                <w:sz w:val="20"/>
                <w:szCs w:val="20"/>
              </w:rPr>
              <w:t xml:space="preserve">will be discharged </w:t>
            </w:r>
          </w:p>
        </w:tc>
        <w:tc>
          <w:tcPr>
            <w:tcW w:w="993" w:type="dxa"/>
          </w:tcPr>
          <w:p w14:paraId="71495372" w14:textId="77777777" w:rsidR="00DB1180" w:rsidRPr="00CC499A" w:rsidRDefault="00DB1180" w:rsidP="00560F1D">
            <w:pPr>
              <w:rPr>
                <w:rFonts w:ascii="Arial" w:hAnsi="Arial" w:cs="Arial"/>
                <w:sz w:val="20"/>
                <w:szCs w:val="20"/>
              </w:rPr>
            </w:pPr>
          </w:p>
        </w:tc>
      </w:tr>
      <w:tr w:rsidR="00DB1180" w:rsidRPr="00CC499A" w14:paraId="10807044" w14:textId="77777777" w:rsidTr="006B6F4D">
        <w:trPr>
          <w:trHeight w:val="534"/>
        </w:trPr>
        <w:tc>
          <w:tcPr>
            <w:tcW w:w="8222" w:type="dxa"/>
          </w:tcPr>
          <w:p w14:paraId="6B23AC82" w14:textId="77777777" w:rsidR="00DB1180" w:rsidRPr="00CC499A" w:rsidRDefault="00865114" w:rsidP="00560F1D">
            <w:pPr>
              <w:rPr>
                <w:rFonts w:ascii="Arial" w:hAnsi="Arial" w:cs="Arial"/>
                <w:sz w:val="20"/>
                <w:szCs w:val="20"/>
              </w:rPr>
            </w:pPr>
            <w:r w:rsidRPr="00CC499A">
              <w:rPr>
                <w:rFonts w:ascii="Arial" w:hAnsi="Arial" w:cs="Arial"/>
                <w:sz w:val="20"/>
                <w:szCs w:val="20"/>
              </w:rPr>
              <w:t>Health and social security benefits provided by the shipow</w:t>
            </w:r>
            <w:r w:rsidR="00C6640C" w:rsidRPr="00CC499A">
              <w:rPr>
                <w:rFonts w:ascii="Arial" w:hAnsi="Arial" w:cs="Arial"/>
                <w:sz w:val="20"/>
                <w:szCs w:val="20"/>
              </w:rPr>
              <w:t>ner</w:t>
            </w:r>
          </w:p>
        </w:tc>
        <w:tc>
          <w:tcPr>
            <w:tcW w:w="993" w:type="dxa"/>
          </w:tcPr>
          <w:p w14:paraId="529DF302" w14:textId="77777777" w:rsidR="00DB1180" w:rsidRPr="00CC499A" w:rsidRDefault="00DB1180" w:rsidP="00560F1D">
            <w:pPr>
              <w:rPr>
                <w:rFonts w:ascii="Arial" w:hAnsi="Arial" w:cs="Arial"/>
                <w:sz w:val="20"/>
                <w:szCs w:val="20"/>
              </w:rPr>
            </w:pPr>
          </w:p>
        </w:tc>
      </w:tr>
      <w:tr w:rsidR="00464AF4" w:rsidRPr="00CC499A" w14:paraId="0F86EEBC" w14:textId="77777777" w:rsidTr="006B6F4D">
        <w:trPr>
          <w:trHeight w:val="534"/>
        </w:trPr>
        <w:tc>
          <w:tcPr>
            <w:tcW w:w="8222" w:type="dxa"/>
          </w:tcPr>
          <w:p w14:paraId="2A5FA0B2" w14:textId="77777777" w:rsidR="00464AF4" w:rsidRPr="00CC499A" w:rsidRDefault="00865114">
            <w:pPr>
              <w:rPr>
                <w:rFonts w:ascii="Arial" w:hAnsi="Arial" w:cs="Arial"/>
                <w:sz w:val="20"/>
                <w:szCs w:val="20"/>
              </w:rPr>
            </w:pPr>
            <w:r w:rsidRPr="00CC499A">
              <w:rPr>
                <w:rFonts w:ascii="Arial" w:hAnsi="Arial" w:cs="Arial"/>
                <w:sz w:val="20"/>
                <w:szCs w:val="20"/>
              </w:rPr>
              <w:t>Details of entitlements to repatriation</w:t>
            </w:r>
            <w:r w:rsidR="00C41C80">
              <w:rPr>
                <w:rFonts w:ascii="Arial" w:hAnsi="Arial" w:cs="Arial"/>
                <w:sz w:val="20"/>
                <w:szCs w:val="20"/>
              </w:rPr>
              <w:t>, termination, wages,</w:t>
            </w:r>
            <w:r w:rsidR="00D41D67">
              <w:rPr>
                <w:rFonts w:ascii="Arial" w:hAnsi="Arial" w:cs="Arial"/>
                <w:sz w:val="20"/>
                <w:szCs w:val="20"/>
              </w:rPr>
              <w:t xml:space="preserve"> sick wages,</w:t>
            </w:r>
            <w:r w:rsidR="00C41C80">
              <w:rPr>
                <w:rFonts w:ascii="Arial" w:hAnsi="Arial" w:cs="Arial"/>
                <w:sz w:val="20"/>
                <w:szCs w:val="20"/>
              </w:rPr>
              <w:t xml:space="preserve"> medical treatment and disability and death compensation</w:t>
            </w:r>
          </w:p>
        </w:tc>
        <w:tc>
          <w:tcPr>
            <w:tcW w:w="993" w:type="dxa"/>
          </w:tcPr>
          <w:p w14:paraId="31A484C9" w14:textId="77777777" w:rsidR="00464AF4" w:rsidRPr="00CC499A" w:rsidRDefault="00464AF4">
            <w:pPr>
              <w:rPr>
                <w:rFonts w:ascii="Arial" w:hAnsi="Arial" w:cs="Arial"/>
                <w:sz w:val="20"/>
                <w:szCs w:val="20"/>
              </w:rPr>
            </w:pPr>
          </w:p>
        </w:tc>
      </w:tr>
      <w:tr w:rsidR="00464AF4" w:rsidRPr="00CC499A" w14:paraId="68A390F7" w14:textId="77777777" w:rsidTr="006B6F4D">
        <w:trPr>
          <w:trHeight w:val="534"/>
        </w:trPr>
        <w:tc>
          <w:tcPr>
            <w:tcW w:w="8222" w:type="dxa"/>
          </w:tcPr>
          <w:p w14:paraId="4681625C" w14:textId="77777777" w:rsidR="00464AF4" w:rsidRPr="00CC499A" w:rsidRDefault="00865114">
            <w:pPr>
              <w:rPr>
                <w:rFonts w:ascii="Arial" w:hAnsi="Arial" w:cs="Arial"/>
                <w:sz w:val="20"/>
                <w:szCs w:val="20"/>
              </w:rPr>
            </w:pPr>
            <w:r w:rsidRPr="00CC499A">
              <w:rPr>
                <w:rFonts w:ascii="Arial" w:hAnsi="Arial" w:cs="Arial"/>
                <w:sz w:val="20"/>
                <w:szCs w:val="20"/>
              </w:rPr>
              <w:t>Reference to the CBA or other overriding contracts (if applicable)</w:t>
            </w:r>
            <w:r w:rsidR="004004C1">
              <w:rPr>
                <w:rFonts w:ascii="Arial" w:hAnsi="Arial" w:cs="Arial"/>
                <w:sz w:val="20"/>
                <w:szCs w:val="20"/>
              </w:rPr>
              <w:t xml:space="preserve">. </w:t>
            </w:r>
          </w:p>
        </w:tc>
        <w:tc>
          <w:tcPr>
            <w:tcW w:w="993" w:type="dxa"/>
          </w:tcPr>
          <w:p w14:paraId="6CA748DF" w14:textId="77777777" w:rsidR="00464AF4" w:rsidRPr="00CC499A" w:rsidRDefault="00464AF4">
            <w:pPr>
              <w:rPr>
                <w:rFonts w:ascii="Arial" w:hAnsi="Arial" w:cs="Arial"/>
                <w:sz w:val="20"/>
                <w:szCs w:val="20"/>
              </w:rPr>
            </w:pPr>
          </w:p>
        </w:tc>
      </w:tr>
      <w:tr w:rsidR="00454B64" w:rsidRPr="00CC499A" w14:paraId="220C177C" w14:textId="77777777" w:rsidTr="006B6F4D">
        <w:trPr>
          <w:trHeight w:val="534"/>
        </w:trPr>
        <w:tc>
          <w:tcPr>
            <w:tcW w:w="8222" w:type="dxa"/>
          </w:tcPr>
          <w:p w14:paraId="65FD3A9B" w14:textId="77777777" w:rsidR="00454B64" w:rsidRPr="00CC499A" w:rsidRDefault="00454B64" w:rsidP="00454B64">
            <w:pPr>
              <w:shd w:val="clear" w:color="auto" w:fill="FFFFFF"/>
              <w:spacing w:before="100" w:beforeAutospacing="1" w:after="100" w:afterAutospacing="1"/>
              <w:rPr>
                <w:rFonts w:ascii="Arial" w:hAnsi="Arial" w:cs="Arial"/>
                <w:color w:val="000000"/>
                <w:sz w:val="20"/>
                <w:szCs w:val="20"/>
                <w:lang w:val="en-US" w:eastAsia="nb-NO"/>
              </w:rPr>
            </w:pPr>
            <w:r w:rsidRPr="00CC499A">
              <w:rPr>
                <w:rFonts w:ascii="Arial" w:hAnsi="Arial" w:cs="Arial"/>
                <w:color w:val="000000"/>
                <w:sz w:val="20"/>
                <w:szCs w:val="20"/>
              </w:rPr>
              <w:t>A copy of the seafarer’s employment agreement, including any applicable collective bargaining agreement, must be available substantively in English on board the ship for review by officers of a competent authority, including port state control officers</w:t>
            </w:r>
          </w:p>
        </w:tc>
        <w:tc>
          <w:tcPr>
            <w:tcW w:w="993" w:type="dxa"/>
          </w:tcPr>
          <w:p w14:paraId="3EBE3535" w14:textId="77777777" w:rsidR="00454B64" w:rsidRPr="00CC499A" w:rsidRDefault="00454B64">
            <w:pPr>
              <w:rPr>
                <w:rFonts w:ascii="Arial" w:hAnsi="Arial" w:cs="Arial"/>
                <w:sz w:val="20"/>
                <w:szCs w:val="20"/>
              </w:rPr>
            </w:pPr>
          </w:p>
        </w:tc>
      </w:tr>
      <w:tr w:rsidR="00464AF4" w:rsidRPr="00CC499A" w14:paraId="76F3D6E3" w14:textId="77777777" w:rsidTr="006B6F4D">
        <w:trPr>
          <w:trHeight w:val="534"/>
        </w:trPr>
        <w:tc>
          <w:tcPr>
            <w:tcW w:w="8222" w:type="dxa"/>
          </w:tcPr>
          <w:p w14:paraId="44EDB2BC" w14:textId="77777777" w:rsidR="00464AF4" w:rsidRPr="00CC499A" w:rsidRDefault="00865114">
            <w:pPr>
              <w:rPr>
                <w:rFonts w:ascii="Arial" w:hAnsi="Arial" w:cs="Arial"/>
                <w:sz w:val="20"/>
                <w:szCs w:val="20"/>
              </w:rPr>
            </w:pPr>
            <w:r w:rsidRPr="00CC499A">
              <w:rPr>
                <w:rFonts w:ascii="Arial" w:hAnsi="Arial" w:cs="Arial"/>
                <w:sz w:val="20"/>
                <w:szCs w:val="20"/>
              </w:rPr>
              <w:t>Any other details required by national law</w:t>
            </w:r>
          </w:p>
        </w:tc>
        <w:tc>
          <w:tcPr>
            <w:tcW w:w="993" w:type="dxa"/>
          </w:tcPr>
          <w:p w14:paraId="6DEEA319" w14:textId="77777777" w:rsidR="00464AF4" w:rsidRPr="00CC499A" w:rsidRDefault="00464AF4">
            <w:pPr>
              <w:rPr>
                <w:rFonts w:ascii="Arial" w:hAnsi="Arial" w:cs="Arial"/>
                <w:sz w:val="20"/>
                <w:szCs w:val="20"/>
              </w:rPr>
            </w:pPr>
          </w:p>
        </w:tc>
      </w:tr>
      <w:tr w:rsidR="00CA4D76" w:rsidRPr="00CC499A" w14:paraId="45A0ADF0" w14:textId="77777777" w:rsidTr="006B6F4D">
        <w:trPr>
          <w:trHeight w:val="534"/>
        </w:trPr>
        <w:tc>
          <w:tcPr>
            <w:tcW w:w="8222" w:type="dxa"/>
          </w:tcPr>
          <w:p w14:paraId="0387B662" w14:textId="77777777" w:rsidR="00CA4D76" w:rsidRPr="00CC499A" w:rsidRDefault="00CA4D76">
            <w:pPr>
              <w:rPr>
                <w:rFonts w:ascii="Arial" w:hAnsi="Arial" w:cs="Arial"/>
                <w:sz w:val="20"/>
                <w:szCs w:val="20"/>
              </w:rPr>
            </w:pPr>
            <w:r w:rsidRPr="00CC499A">
              <w:rPr>
                <w:rFonts w:ascii="Arial" w:hAnsi="Arial" w:cs="Arial"/>
                <w:sz w:val="20"/>
                <w:szCs w:val="20"/>
              </w:rPr>
              <w:t>The seafarer has had time to review the contract before signing</w:t>
            </w:r>
          </w:p>
        </w:tc>
        <w:tc>
          <w:tcPr>
            <w:tcW w:w="993" w:type="dxa"/>
          </w:tcPr>
          <w:p w14:paraId="086C8115" w14:textId="77777777" w:rsidR="00CA4D76" w:rsidRPr="00CC499A" w:rsidRDefault="00CA4D76">
            <w:pPr>
              <w:rPr>
                <w:rFonts w:ascii="Arial" w:hAnsi="Arial" w:cs="Arial"/>
                <w:sz w:val="20"/>
                <w:szCs w:val="20"/>
              </w:rPr>
            </w:pPr>
          </w:p>
        </w:tc>
      </w:tr>
      <w:tr w:rsidR="00CA4D76" w:rsidRPr="00CC499A" w14:paraId="3558BC07" w14:textId="77777777" w:rsidTr="006B6F4D">
        <w:trPr>
          <w:trHeight w:val="534"/>
        </w:trPr>
        <w:tc>
          <w:tcPr>
            <w:tcW w:w="8222" w:type="dxa"/>
          </w:tcPr>
          <w:p w14:paraId="403DA994" w14:textId="77777777" w:rsidR="00CA4D76" w:rsidRPr="00CC499A" w:rsidRDefault="00CA4D76">
            <w:pPr>
              <w:rPr>
                <w:rFonts w:ascii="Arial" w:hAnsi="Arial" w:cs="Arial"/>
                <w:sz w:val="20"/>
                <w:szCs w:val="20"/>
              </w:rPr>
            </w:pPr>
            <w:r w:rsidRPr="00CC499A">
              <w:rPr>
                <w:rFonts w:ascii="Arial" w:hAnsi="Arial" w:cs="Arial"/>
                <w:color w:val="000000"/>
                <w:sz w:val="20"/>
                <w:szCs w:val="20"/>
              </w:rPr>
              <w:t xml:space="preserve">The seafarer and the shipowner must each have a signed original of the employment agreement </w:t>
            </w:r>
          </w:p>
        </w:tc>
        <w:tc>
          <w:tcPr>
            <w:tcW w:w="993" w:type="dxa"/>
          </w:tcPr>
          <w:p w14:paraId="189F60FE" w14:textId="77777777" w:rsidR="00CA4D76" w:rsidRPr="00CC499A" w:rsidRDefault="00CA4D76">
            <w:pPr>
              <w:rPr>
                <w:rFonts w:ascii="Arial" w:hAnsi="Arial" w:cs="Arial"/>
                <w:sz w:val="20"/>
                <w:szCs w:val="20"/>
              </w:rPr>
            </w:pPr>
          </w:p>
        </w:tc>
      </w:tr>
    </w:tbl>
    <w:p w14:paraId="1324D201" w14:textId="77777777" w:rsidR="00C37845" w:rsidRDefault="00C37845">
      <w:pPr>
        <w:rPr>
          <w:rFonts w:ascii="Arial" w:hAnsi="Arial" w:cs="Arial"/>
          <w:color w:val="000000"/>
          <w:sz w:val="22"/>
          <w:szCs w:val="22"/>
        </w:rPr>
      </w:pPr>
    </w:p>
    <w:p w14:paraId="06993B72" w14:textId="77777777" w:rsidR="00C37845" w:rsidRDefault="00C37845">
      <w:pPr>
        <w:rPr>
          <w:rFonts w:ascii="Arial" w:hAnsi="Arial" w:cs="Arial"/>
          <w:color w:val="000000"/>
          <w:sz w:val="22"/>
          <w:szCs w:val="22"/>
        </w:rPr>
      </w:pPr>
    </w:p>
    <w:p w14:paraId="3F8A380A" w14:textId="77777777" w:rsidR="00C37845" w:rsidRDefault="00C37845">
      <w:pPr>
        <w:rPr>
          <w:rFonts w:ascii="Arial" w:hAnsi="Arial" w:cs="Arial"/>
          <w:color w:val="000000"/>
          <w:sz w:val="22"/>
          <w:szCs w:val="22"/>
        </w:rPr>
      </w:pPr>
    </w:p>
    <w:p w14:paraId="3494B73E" w14:textId="77777777" w:rsidR="00911A6B" w:rsidRDefault="00911A6B" w:rsidP="00911A6B">
      <w:pPr>
        <w:rPr>
          <w:rFonts w:ascii="Arial" w:hAnsi="Arial" w:cs="Arial"/>
          <w:color w:val="000000"/>
          <w:sz w:val="22"/>
          <w:szCs w:val="22"/>
        </w:rPr>
      </w:pPr>
    </w:p>
    <w:p w14:paraId="484696AC" w14:textId="77777777" w:rsidR="00911A6B" w:rsidRDefault="00911A6B" w:rsidP="00911A6B">
      <w:pPr>
        <w:rPr>
          <w:rFonts w:ascii="Arial" w:hAnsi="Arial" w:cs="Arial"/>
          <w:color w:val="000000"/>
          <w:sz w:val="22"/>
          <w:szCs w:val="22"/>
        </w:rPr>
      </w:pPr>
    </w:p>
    <w:p w14:paraId="570F1375" w14:textId="77777777" w:rsidR="003F11DD" w:rsidRPr="00405297" w:rsidRDefault="00B7184F" w:rsidP="00911A6B">
      <w:pPr>
        <w:rPr>
          <w:rFonts w:ascii="Arial" w:hAnsi="Arial" w:cs="Arial"/>
          <w:color w:val="2F5496" w:themeColor="accent1" w:themeShade="BF"/>
          <w:sz w:val="22"/>
          <w:szCs w:val="22"/>
        </w:rPr>
      </w:pPr>
      <w:r w:rsidRPr="00405297">
        <w:rPr>
          <w:rFonts w:ascii="Arial" w:hAnsi="Arial" w:cs="Arial"/>
          <w:color w:val="2F5496" w:themeColor="accent1" w:themeShade="BF"/>
          <w:sz w:val="22"/>
          <w:szCs w:val="22"/>
        </w:rPr>
        <w:t xml:space="preserve">In addition to seafarers’ rights established in the MLC 2006, Gard suggests considering the </w:t>
      </w:r>
      <w:r w:rsidR="00EC56D7" w:rsidRPr="00405297">
        <w:rPr>
          <w:rFonts w:ascii="Arial" w:hAnsi="Arial" w:cs="Arial"/>
          <w:color w:val="2F5496" w:themeColor="accent1" w:themeShade="BF"/>
          <w:sz w:val="22"/>
          <w:szCs w:val="22"/>
        </w:rPr>
        <w:t>following</w:t>
      </w:r>
      <w:r w:rsidRPr="00405297">
        <w:rPr>
          <w:rFonts w:ascii="Arial" w:hAnsi="Arial" w:cs="Arial"/>
          <w:color w:val="2F5496" w:themeColor="accent1" w:themeShade="BF"/>
          <w:sz w:val="22"/>
          <w:szCs w:val="22"/>
        </w:rPr>
        <w:t xml:space="preserve"> t</w:t>
      </w:r>
      <w:r w:rsidR="00AF1966" w:rsidRPr="00405297">
        <w:rPr>
          <w:rFonts w:ascii="Arial" w:hAnsi="Arial" w:cs="Arial"/>
          <w:color w:val="2F5496" w:themeColor="accent1" w:themeShade="BF"/>
          <w:sz w:val="22"/>
          <w:szCs w:val="22"/>
        </w:rPr>
        <w:t xml:space="preserve">o support </w:t>
      </w:r>
      <w:r w:rsidR="00AB51AE" w:rsidRPr="00405297">
        <w:rPr>
          <w:rFonts w:ascii="Arial" w:hAnsi="Arial" w:cs="Arial"/>
          <w:color w:val="2F5496" w:themeColor="accent1" w:themeShade="BF"/>
          <w:sz w:val="22"/>
          <w:szCs w:val="22"/>
        </w:rPr>
        <w:t xml:space="preserve">well-being of </w:t>
      </w:r>
      <w:proofErr w:type="gramStart"/>
      <w:r w:rsidR="00AB51AE" w:rsidRPr="00405297">
        <w:rPr>
          <w:rFonts w:ascii="Arial" w:hAnsi="Arial" w:cs="Arial"/>
          <w:color w:val="2F5496" w:themeColor="accent1" w:themeShade="BF"/>
          <w:sz w:val="22"/>
          <w:szCs w:val="22"/>
        </w:rPr>
        <w:t>seafarers</w:t>
      </w:r>
      <w:proofErr w:type="gramEnd"/>
      <w:r w:rsidRPr="00405297">
        <w:rPr>
          <w:rFonts w:ascii="Arial" w:hAnsi="Arial" w:cs="Arial"/>
          <w:color w:val="2F5496" w:themeColor="accent1" w:themeShade="BF"/>
          <w:sz w:val="22"/>
          <w:szCs w:val="22"/>
        </w:rPr>
        <w:t xml:space="preserve"> </w:t>
      </w:r>
    </w:p>
    <w:p w14:paraId="786A5A93" w14:textId="77777777" w:rsidR="003F11DD" w:rsidRDefault="003F11DD">
      <w:pPr>
        <w:rPr>
          <w:rFonts w:ascii="Arial" w:hAnsi="Arial" w:cs="Arial"/>
          <w:color w:val="000000"/>
          <w:sz w:val="22"/>
          <w:szCs w:val="22"/>
        </w:rPr>
      </w:pPr>
    </w:p>
    <w:p w14:paraId="2321A8E6" w14:textId="77777777" w:rsidR="00394092" w:rsidRDefault="00394092">
      <w:pPr>
        <w:rPr>
          <w:rFonts w:ascii="Arial" w:hAnsi="Arial" w:cs="Arial"/>
          <w:color w:val="000000"/>
          <w:sz w:val="22"/>
          <w:szCs w:val="22"/>
        </w:rPr>
      </w:pPr>
    </w:p>
    <w:p w14:paraId="5D593DD2" w14:textId="77777777" w:rsidR="00394092" w:rsidRPr="00911A6B" w:rsidRDefault="00911A6B" w:rsidP="00911A6B">
      <w:pPr>
        <w:numPr>
          <w:ilvl w:val="0"/>
          <w:numId w:val="7"/>
        </w:numPr>
        <w:rPr>
          <w:rFonts w:ascii="Arial" w:hAnsi="Arial" w:cs="Arial"/>
          <w:color w:val="000000"/>
          <w:sz w:val="22"/>
          <w:szCs w:val="22"/>
        </w:rPr>
      </w:pPr>
      <w:r>
        <w:rPr>
          <w:rFonts w:ascii="Arial" w:hAnsi="Arial" w:cs="Arial"/>
          <w:sz w:val="20"/>
          <w:szCs w:val="20"/>
        </w:rPr>
        <w:t xml:space="preserve">Avoid </w:t>
      </w:r>
      <w:r w:rsidR="000E3CE6">
        <w:rPr>
          <w:rFonts w:ascii="Arial" w:hAnsi="Arial" w:cs="Arial"/>
          <w:sz w:val="20"/>
          <w:szCs w:val="20"/>
        </w:rPr>
        <w:t xml:space="preserve">any </w:t>
      </w:r>
      <w:r w:rsidR="0056077D">
        <w:rPr>
          <w:rFonts w:ascii="Arial" w:hAnsi="Arial" w:cs="Arial"/>
          <w:sz w:val="20"/>
          <w:szCs w:val="20"/>
        </w:rPr>
        <w:t xml:space="preserve">disparities in </w:t>
      </w:r>
      <w:r>
        <w:rPr>
          <w:rFonts w:ascii="Arial" w:hAnsi="Arial" w:cs="Arial"/>
          <w:sz w:val="20"/>
          <w:szCs w:val="20"/>
        </w:rPr>
        <w:t xml:space="preserve">pay </w:t>
      </w:r>
      <w:r w:rsidR="0056077D">
        <w:rPr>
          <w:rFonts w:ascii="Arial" w:hAnsi="Arial" w:cs="Arial"/>
          <w:sz w:val="20"/>
          <w:szCs w:val="20"/>
        </w:rPr>
        <w:t xml:space="preserve">that are </w:t>
      </w:r>
      <w:r w:rsidR="000E3CE6">
        <w:rPr>
          <w:rFonts w:ascii="Arial" w:hAnsi="Arial" w:cs="Arial"/>
          <w:sz w:val="20"/>
          <w:szCs w:val="20"/>
        </w:rPr>
        <w:t xml:space="preserve">not </w:t>
      </w:r>
      <w:r w:rsidR="0056077D">
        <w:rPr>
          <w:rFonts w:ascii="Arial" w:hAnsi="Arial" w:cs="Arial"/>
          <w:sz w:val="20"/>
          <w:szCs w:val="20"/>
        </w:rPr>
        <w:t xml:space="preserve">related to performance, </w:t>
      </w:r>
      <w:r>
        <w:rPr>
          <w:rFonts w:ascii="Arial" w:hAnsi="Arial" w:cs="Arial"/>
          <w:sz w:val="20"/>
          <w:szCs w:val="20"/>
        </w:rPr>
        <w:t>and ensure equal opportunities onboard</w:t>
      </w:r>
      <w:r w:rsidR="000E3CE6">
        <w:rPr>
          <w:rFonts w:ascii="Arial" w:hAnsi="Arial" w:cs="Arial"/>
          <w:sz w:val="20"/>
          <w:szCs w:val="20"/>
        </w:rPr>
        <w:t xml:space="preserve"> for all crew</w:t>
      </w:r>
      <w:r w:rsidR="00D35354">
        <w:rPr>
          <w:rFonts w:ascii="Arial" w:hAnsi="Arial" w:cs="Arial"/>
          <w:sz w:val="20"/>
          <w:szCs w:val="20"/>
        </w:rPr>
        <w:br/>
      </w:r>
    </w:p>
    <w:p w14:paraId="43A578F5" w14:textId="77777777" w:rsidR="00911A6B" w:rsidRPr="00911A6B" w:rsidRDefault="00911A6B" w:rsidP="00911A6B">
      <w:pPr>
        <w:numPr>
          <w:ilvl w:val="0"/>
          <w:numId w:val="7"/>
        </w:numPr>
        <w:rPr>
          <w:rFonts w:ascii="Arial" w:hAnsi="Arial" w:cs="Arial"/>
          <w:color w:val="000000"/>
          <w:sz w:val="22"/>
          <w:szCs w:val="22"/>
        </w:rPr>
      </w:pPr>
      <w:r>
        <w:rPr>
          <w:rFonts w:ascii="Arial" w:hAnsi="Arial" w:cs="Arial"/>
          <w:sz w:val="20"/>
          <w:szCs w:val="20"/>
        </w:rPr>
        <w:t xml:space="preserve">Where </w:t>
      </w:r>
      <w:r w:rsidR="0056077D">
        <w:rPr>
          <w:rFonts w:ascii="Arial" w:hAnsi="Arial" w:cs="Arial"/>
          <w:sz w:val="20"/>
          <w:szCs w:val="20"/>
        </w:rPr>
        <w:t xml:space="preserve">different </w:t>
      </w:r>
      <w:r>
        <w:rPr>
          <w:rFonts w:ascii="Arial" w:hAnsi="Arial" w:cs="Arial"/>
          <w:sz w:val="20"/>
          <w:szCs w:val="20"/>
        </w:rPr>
        <w:t>contract</w:t>
      </w:r>
      <w:r w:rsidR="0056077D">
        <w:rPr>
          <w:rFonts w:ascii="Arial" w:hAnsi="Arial" w:cs="Arial"/>
          <w:sz w:val="20"/>
          <w:szCs w:val="20"/>
        </w:rPr>
        <w:t xml:space="preserve">ual provisions </w:t>
      </w:r>
      <w:r>
        <w:rPr>
          <w:rFonts w:ascii="Arial" w:hAnsi="Arial" w:cs="Arial"/>
          <w:sz w:val="20"/>
          <w:szCs w:val="20"/>
        </w:rPr>
        <w:t xml:space="preserve">apply, the </w:t>
      </w:r>
      <w:r w:rsidR="0056077D">
        <w:rPr>
          <w:rFonts w:ascii="Arial" w:hAnsi="Arial" w:cs="Arial"/>
          <w:sz w:val="20"/>
          <w:szCs w:val="20"/>
        </w:rPr>
        <w:t xml:space="preserve">more </w:t>
      </w:r>
      <w:r>
        <w:rPr>
          <w:rFonts w:ascii="Arial" w:hAnsi="Arial" w:cs="Arial"/>
          <w:sz w:val="20"/>
          <w:szCs w:val="20"/>
        </w:rPr>
        <w:t xml:space="preserve">beneficial terms </w:t>
      </w:r>
      <w:r w:rsidR="0056077D">
        <w:rPr>
          <w:rFonts w:ascii="Arial" w:hAnsi="Arial" w:cs="Arial"/>
          <w:sz w:val="20"/>
          <w:szCs w:val="20"/>
        </w:rPr>
        <w:t xml:space="preserve">to the crew </w:t>
      </w:r>
      <w:r>
        <w:rPr>
          <w:rFonts w:ascii="Arial" w:hAnsi="Arial" w:cs="Arial"/>
          <w:sz w:val="20"/>
          <w:szCs w:val="20"/>
        </w:rPr>
        <w:t>should prevail</w:t>
      </w:r>
      <w:r w:rsidR="00D35354">
        <w:rPr>
          <w:rFonts w:ascii="Arial" w:hAnsi="Arial" w:cs="Arial"/>
          <w:sz w:val="20"/>
          <w:szCs w:val="20"/>
        </w:rPr>
        <w:br/>
      </w:r>
    </w:p>
    <w:p w14:paraId="3E1E1669" w14:textId="77777777" w:rsidR="00C2438C" w:rsidRPr="00911A6B" w:rsidRDefault="0056077D" w:rsidP="00911A6B">
      <w:pPr>
        <w:numPr>
          <w:ilvl w:val="0"/>
          <w:numId w:val="7"/>
        </w:numPr>
        <w:rPr>
          <w:rFonts w:ascii="Arial" w:hAnsi="Arial" w:cs="Arial"/>
          <w:color w:val="000000"/>
          <w:sz w:val="22"/>
          <w:szCs w:val="22"/>
        </w:rPr>
      </w:pPr>
      <w:r>
        <w:rPr>
          <w:rFonts w:ascii="Arial" w:hAnsi="Arial" w:cs="Arial"/>
          <w:color w:val="000000"/>
          <w:sz w:val="20"/>
          <w:szCs w:val="20"/>
        </w:rPr>
        <w:t xml:space="preserve">Avoid excessively long periods onboard, </w:t>
      </w:r>
      <w:r w:rsidR="000E3CE6">
        <w:rPr>
          <w:rFonts w:ascii="Arial" w:hAnsi="Arial" w:cs="Arial"/>
          <w:color w:val="000000"/>
          <w:sz w:val="20"/>
          <w:szCs w:val="20"/>
        </w:rPr>
        <w:t xml:space="preserve">this is </w:t>
      </w:r>
      <w:r>
        <w:rPr>
          <w:rFonts w:ascii="Arial" w:hAnsi="Arial" w:cs="Arial"/>
          <w:color w:val="000000"/>
          <w:sz w:val="20"/>
          <w:szCs w:val="20"/>
        </w:rPr>
        <w:t xml:space="preserve">to </w:t>
      </w:r>
      <w:r w:rsidR="00911A6B" w:rsidRPr="00911A6B">
        <w:rPr>
          <w:rFonts w:ascii="Arial" w:hAnsi="Arial" w:cs="Arial"/>
          <w:color w:val="000000"/>
          <w:sz w:val="20"/>
          <w:szCs w:val="20"/>
        </w:rPr>
        <w:t>support seafarers’ mental health</w:t>
      </w:r>
      <w:r w:rsidR="000E3CE6">
        <w:rPr>
          <w:rFonts w:ascii="Arial" w:hAnsi="Arial" w:cs="Arial"/>
          <w:color w:val="000000"/>
          <w:sz w:val="20"/>
          <w:szCs w:val="20"/>
        </w:rPr>
        <w:t xml:space="preserve">, </w:t>
      </w:r>
      <w:proofErr w:type="gramStart"/>
      <w:r w:rsidR="000E3CE6">
        <w:rPr>
          <w:rFonts w:ascii="Arial" w:hAnsi="Arial" w:cs="Arial"/>
          <w:color w:val="000000"/>
          <w:sz w:val="20"/>
          <w:szCs w:val="20"/>
        </w:rPr>
        <w:t>safety</w:t>
      </w:r>
      <w:proofErr w:type="gramEnd"/>
      <w:r>
        <w:rPr>
          <w:rFonts w:ascii="Arial" w:hAnsi="Arial" w:cs="Arial"/>
          <w:color w:val="000000"/>
          <w:sz w:val="20"/>
          <w:szCs w:val="20"/>
        </w:rPr>
        <w:t xml:space="preserve"> and </w:t>
      </w:r>
      <w:r w:rsidR="000E3CE6">
        <w:rPr>
          <w:rFonts w:ascii="Arial" w:hAnsi="Arial" w:cs="Arial"/>
          <w:color w:val="000000"/>
          <w:sz w:val="20"/>
          <w:szCs w:val="20"/>
        </w:rPr>
        <w:t xml:space="preserve">operational </w:t>
      </w:r>
      <w:r>
        <w:rPr>
          <w:rFonts w:ascii="Arial" w:hAnsi="Arial" w:cs="Arial"/>
          <w:color w:val="000000"/>
          <w:sz w:val="20"/>
          <w:szCs w:val="20"/>
        </w:rPr>
        <w:t xml:space="preserve">performance </w:t>
      </w:r>
      <w:r w:rsidR="00D35354">
        <w:rPr>
          <w:rFonts w:ascii="Arial" w:hAnsi="Arial" w:cs="Arial"/>
          <w:color w:val="000000"/>
          <w:sz w:val="20"/>
          <w:szCs w:val="20"/>
        </w:rPr>
        <w:br/>
      </w:r>
    </w:p>
    <w:p w14:paraId="234E97F5" w14:textId="77777777" w:rsidR="00911A6B" w:rsidRPr="00CC499A" w:rsidRDefault="00911A6B" w:rsidP="00911A6B">
      <w:pPr>
        <w:numPr>
          <w:ilvl w:val="0"/>
          <w:numId w:val="7"/>
        </w:numPr>
        <w:rPr>
          <w:rFonts w:ascii="Arial" w:hAnsi="Arial" w:cs="Arial"/>
          <w:sz w:val="20"/>
          <w:szCs w:val="20"/>
        </w:rPr>
      </w:pPr>
      <w:r>
        <w:rPr>
          <w:rFonts w:ascii="Arial" w:hAnsi="Arial" w:cs="Arial"/>
          <w:sz w:val="20"/>
          <w:szCs w:val="20"/>
        </w:rPr>
        <w:t xml:space="preserve">Healthy food and social benefits onboard, private phone rooms, free </w:t>
      </w:r>
      <w:r w:rsidR="0056077D">
        <w:rPr>
          <w:rFonts w:ascii="Arial" w:hAnsi="Arial" w:cs="Arial"/>
          <w:sz w:val="20"/>
          <w:szCs w:val="20"/>
        </w:rPr>
        <w:t xml:space="preserve">phone </w:t>
      </w:r>
      <w:r>
        <w:rPr>
          <w:rFonts w:ascii="Arial" w:hAnsi="Arial" w:cs="Arial"/>
          <w:sz w:val="20"/>
          <w:szCs w:val="20"/>
        </w:rPr>
        <w:t xml:space="preserve">calls, sanitary products </w:t>
      </w:r>
      <w:r w:rsidR="0056077D">
        <w:rPr>
          <w:rFonts w:ascii="Arial" w:hAnsi="Arial" w:cs="Arial"/>
          <w:sz w:val="20"/>
          <w:szCs w:val="20"/>
        </w:rPr>
        <w:t>for female crew, exercise area and equipment</w:t>
      </w:r>
      <w:r w:rsidR="00D35354">
        <w:rPr>
          <w:rFonts w:ascii="Arial" w:hAnsi="Arial" w:cs="Arial"/>
          <w:sz w:val="20"/>
          <w:szCs w:val="20"/>
        </w:rPr>
        <w:br/>
      </w:r>
    </w:p>
    <w:p w14:paraId="1928555E" w14:textId="77777777" w:rsidR="000E3CE6" w:rsidRDefault="000E3CE6" w:rsidP="00911A6B">
      <w:pPr>
        <w:numPr>
          <w:ilvl w:val="0"/>
          <w:numId w:val="7"/>
        </w:numPr>
        <w:rPr>
          <w:rFonts w:ascii="Arial" w:hAnsi="Arial" w:cs="Arial"/>
          <w:sz w:val="20"/>
          <w:szCs w:val="20"/>
        </w:rPr>
      </w:pPr>
      <w:r>
        <w:rPr>
          <w:rFonts w:ascii="Arial" w:hAnsi="Arial" w:cs="Arial"/>
          <w:sz w:val="20"/>
          <w:szCs w:val="20"/>
        </w:rPr>
        <w:t xml:space="preserve">Put </w:t>
      </w:r>
      <w:r w:rsidR="00305D9F">
        <w:rPr>
          <w:rFonts w:ascii="Arial" w:hAnsi="Arial" w:cs="Arial"/>
          <w:sz w:val="20"/>
          <w:szCs w:val="20"/>
        </w:rPr>
        <w:t>a</w:t>
      </w:r>
      <w:r>
        <w:rPr>
          <w:rFonts w:ascii="Arial" w:hAnsi="Arial" w:cs="Arial"/>
          <w:sz w:val="20"/>
          <w:szCs w:val="20"/>
        </w:rPr>
        <w:t xml:space="preserve"> crew w</w:t>
      </w:r>
      <w:r w:rsidR="00911A6B">
        <w:rPr>
          <w:rFonts w:ascii="Arial" w:hAnsi="Arial" w:cs="Arial"/>
          <w:sz w:val="20"/>
          <w:szCs w:val="20"/>
        </w:rPr>
        <w:t>ellbeing program</w:t>
      </w:r>
      <w:r>
        <w:rPr>
          <w:rFonts w:ascii="Arial" w:hAnsi="Arial" w:cs="Arial"/>
          <w:sz w:val="20"/>
          <w:szCs w:val="20"/>
        </w:rPr>
        <w:t xml:space="preserve">me in </w:t>
      </w:r>
      <w:proofErr w:type="gramStart"/>
      <w:r>
        <w:rPr>
          <w:rFonts w:ascii="Arial" w:hAnsi="Arial" w:cs="Arial"/>
          <w:sz w:val="20"/>
          <w:szCs w:val="20"/>
        </w:rPr>
        <w:t>place</w:t>
      </w:r>
      <w:proofErr w:type="gramEnd"/>
    </w:p>
    <w:p w14:paraId="3B5FB5F0" w14:textId="77777777" w:rsidR="000E3CE6" w:rsidRDefault="000E3CE6" w:rsidP="000E3CE6">
      <w:pPr>
        <w:ind w:left="720"/>
        <w:rPr>
          <w:rFonts w:ascii="Arial" w:hAnsi="Arial" w:cs="Arial"/>
          <w:sz w:val="20"/>
          <w:szCs w:val="20"/>
        </w:rPr>
      </w:pPr>
    </w:p>
    <w:p w14:paraId="61D39A44" w14:textId="77777777" w:rsidR="00911A6B" w:rsidRPr="00CC499A" w:rsidRDefault="000E3CE6" w:rsidP="00911A6B">
      <w:pPr>
        <w:numPr>
          <w:ilvl w:val="0"/>
          <w:numId w:val="7"/>
        </w:numPr>
        <w:rPr>
          <w:rFonts w:ascii="Arial" w:hAnsi="Arial" w:cs="Arial"/>
          <w:sz w:val="20"/>
          <w:szCs w:val="20"/>
        </w:rPr>
      </w:pPr>
      <w:r>
        <w:rPr>
          <w:rFonts w:ascii="Arial" w:hAnsi="Arial" w:cs="Arial"/>
          <w:sz w:val="20"/>
          <w:szCs w:val="20"/>
        </w:rPr>
        <w:t xml:space="preserve">Provision of access to relevant </w:t>
      </w:r>
      <w:r w:rsidR="00911A6B">
        <w:rPr>
          <w:rFonts w:ascii="Arial" w:hAnsi="Arial" w:cs="Arial"/>
          <w:sz w:val="20"/>
          <w:szCs w:val="20"/>
        </w:rPr>
        <w:t xml:space="preserve">health </w:t>
      </w:r>
      <w:r>
        <w:rPr>
          <w:rFonts w:ascii="Arial" w:hAnsi="Arial" w:cs="Arial"/>
          <w:sz w:val="20"/>
          <w:szCs w:val="20"/>
        </w:rPr>
        <w:t xml:space="preserve">related mobile </w:t>
      </w:r>
      <w:r w:rsidR="00911A6B">
        <w:rPr>
          <w:rFonts w:ascii="Arial" w:hAnsi="Arial" w:cs="Arial"/>
          <w:sz w:val="20"/>
          <w:szCs w:val="20"/>
        </w:rPr>
        <w:t>app</w:t>
      </w:r>
      <w:r>
        <w:rPr>
          <w:rFonts w:ascii="Arial" w:hAnsi="Arial" w:cs="Arial"/>
          <w:sz w:val="20"/>
          <w:szCs w:val="20"/>
        </w:rPr>
        <w:t>(</w:t>
      </w:r>
      <w:r w:rsidR="00911A6B">
        <w:rPr>
          <w:rFonts w:ascii="Arial" w:hAnsi="Arial" w:cs="Arial"/>
          <w:sz w:val="20"/>
          <w:szCs w:val="20"/>
        </w:rPr>
        <w:t>s</w:t>
      </w:r>
      <w:r>
        <w:rPr>
          <w:rFonts w:ascii="Arial" w:hAnsi="Arial" w:cs="Arial"/>
          <w:sz w:val="20"/>
          <w:szCs w:val="20"/>
        </w:rPr>
        <w:t>) for crew</w:t>
      </w:r>
      <w:r w:rsidR="00D35354">
        <w:rPr>
          <w:rFonts w:ascii="Arial" w:hAnsi="Arial" w:cs="Arial"/>
          <w:sz w:val="20"/>
          <w:szCs w:val="20"/>
        </w:rPr>
        <w:br/>
      </w:r>
    </w:p>
    <w:p w14:paraId="0DD219FE" w14:textId="77777777" w:rsidR="00C2438C" w:rsidRPr="00D80060" w:rsidRDefault="00911A6B" w:rsidP="00A6283A">
      <w:pPr>
        <w:numPr>
          <w:ilvl w:val="0"/>
          <w:numId w:val="7"/>
        </w:numPr>
        <w:rPr>
          <w:rFonts w:ascii="Arial" w:hAnsi="Arial" w:cs="Arial"/>
          <w:color w:val="000000"/>
          <w:sz w:val="22"/>
          <w:szCs w:val="22"/>
        </w:rPr>
      </w:pPr>
      <w:r w:rsidRPr="00D80060">
        <w:rPr>
          <w:rFonts w:ascii="Arial" w:hAnsi="Arial" w:cs="Arial"/>
          <w:color w:val="000000"/>
          <w:sz w:val="20"/>
          <w:szCs w:val="20"/>
        </w:rPr>
        <w:t xml:space="preserve">Additional </w:t>
      </w:r>
      <w:r w:rsidR="00305D9F" w:rsidRPr="00D80060">
        <w:rPr>
          <w:rFonts w:ascii="Arial" w:hAnsi="Arial" w:cs="Arial"/>
          <w:color w:val="000000"/>
          <w:sz w:val="20"/>
          <w:szCs w:val="20"/>
        </w:rPr>
        <w:t>covers:</w:t>
      </w:r>
      <w:r w:rsidRPr="00D80060">
        <w:rPr>
          <w:rFonts w:ascii="Arial" w:hAnsi="Arial" w:cs="Arial"/>
          <w:color w:val="000000"/>
          <w:sz w:val="20"/>
          <w:szCs w:val="20"/>
        </w:rPr>
        <w:t xml:space="preserve"> </w:t>
      </w:r>
      <w:r w:rsidR="00D80060">
        <w:rPr>
          <w:rFonts w:ascii="Arial" w:hAnsi="Arial" w:cs="Arial"/>
          <w:color w:val="000000"/>
          <w:sz w:val="20"/>
          <w:szCs w:val="20"/>
        </w:rPr>
        <w:t xml:space="preserve">contact your responsible </w:t>
      </w:r>
      <w:r w:rsidR="000E3CE6">
        <w:rPr>
          <w:rFonts w:ascii="Arial" w:hAnsi="Arial" w:cs="Arial"/>
          <w:color w:val="000000"/>
          <w:sz w:val="20"/>
          <w:szCs w:val="20"/>
        </w:rPr>
        <w:t>u</w:t>
      </w:r>
      <w:r w:rsidR="00D80060">
        <w:rPr>
          <w:rFonts w:ascii="Arial" w:hAnsi="Arial" w:cs="Arial"/>
          <w:color w:val="000000"/>
          <w:sz w:val="20"/>
          <w:szCs w:val="20"/>
        </w:rPr>
        <w:t xml:space="preserve">nderwriter to </w:t>
      </w:r>
      <w:r w:rsidR="00B95C3F">
        <w:rPr>
          <w:rFonts w:ascii="Arial" w:hAnsi="Arial" w:cs="Arial"/>
          <w:color w:val="000000"/>
          <w:sz w:val="20"/>
          <w:szCs w:val="20"/>
        </w:rPr>
        <w:t xml:space="preserve">consider </w:t>
      </w:r>
      <w:r w:rsidR="00D80060">
        <w:rPr>
          <w:rFonts w:ascii="Arial" w:hAnsi="Arial" w:cs="Arial"/>
          <w:color w:val="000000"/>
          <w:sz w:val="20"/>
          <w:szCs w:val="20"/>
        </w:rPr>
        <w:t xml:space="preserve">additional </w:t>
      </w:r>
      <w:r w:rsidR="000E3CE6">
        <w:rPr>
          <w:rFonts w:ascii="Arial" w:hAnsi="Arial" w:cs="Arial"/>
          <w:color w:val="000000"/>
          <w:sz w:val="20"/>
          <w:szCs w:val="20"/>
        </w:rPr>
        <w:t xml:space="preserve">crew related </w:t>
      </w:r>
      <w:r w:rsidR="00D80060">
        <w:rPr>
          <w:rFonts w:ascii="Arial" w:hAnsi="Arial" w:cs="Arial"/>
          <w:color w:val="000000"/>
          <w:sz w:val="20"/>
          <w:szCs w:val="20"/>
        </w:rPr>
        <w:t>covers</w:t>
      </w:r>
      <w:r w:rsidR="000E3CE6">
        <w:rPr>
          <w:rFonts w:ascii="Arial" w:hAnsi="Arial" w:cs="Arial"/>
          <w:color w:val="000000"/>
          <w:sz w:val="20"/>
          <w:szCs w:val="20"/>
        </w:rPr>
        <w:t xml:space="preserve"> that Gard can </w:t>
      </w:r>
      <w:proofErr w:type="gramStart"/>
      <w:r w:rsidR="000E3CE6">
        <w:rPr>
          <w:rFonts w:ascii="Arial" w:hAnsi="Arial" w:cs="Arial"/>
          <w:color w:val="000000"/>
          <w:sz w:val="20"/>
          <w:szCs w:val="20"/>
        </w:rPr>
        <w:t>offer</w:t>
      </w:r>
      <w:proofErr w:type="gramEnd"/>
      <w:r w:rsidR="000E3CE6">
        <w:rPr>
          <w:rFonts w:ascii="Arial" w:hAnsi="Arial" w:cs="Arial"/>
          <w:color w:val="000000"/>
          <w:sz w:val="20"/>
          <w:szCs w:val="20"/>
        </w:rPr>
        <w:t xml:space="preserve"> </w:t>
      </w:r>
    </w:p>
    <w:sectPr w:rsidR="00C2438C" w:rsidRPr="00D80060">
      <w:footerReference w:type="default" r:id="rId7"/>
      <w:pgSz w:w="11906" w:h="16838"/>
      <w:pgMar w:top="1440" w:right="1797" w:bottom="107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5350" w14:textId="77777777" w:rsidR="005852EF" w:rsidRDefault="005852EF">
      <w:r>
        <w:separator/>
      </w:r>
    </w:p>
  </w:endnote>
  <w:endnote w:type="continuationSeparator" w:id="0">
    <w:p w14:paraId="70A41625" w14:textId="77777777" w:rsidR="005852EF" w:rsidRDefault="0058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9BD5" w14:textId="0ECCD6B4" w:rsidR="00E40C30" w:rsidRDefault="00523B8C">
    <w:pPr>
      <w:pStyle w:val="Footer"/>
    </w:pPr>
    <w:r>
      <w:rPr>
        <w:noProof/>
        <w:lang w:eastAsia="ja-JP"/>
      </w:rPr>
      <w:drawing>
        <wp:anchor distT="0" distB="0" distL="114300" distR="114300" simplePos="0" relativeHeight="251658240" behindDoc="0" locked="0" layoutInCell="1" allowOverlap="1" wp14:anchorId="44B61D3A" wp14:editId="1F0E9DEA">
          <wp:simplePos x="0" y="0"/>
          <wp:positionH relativeFrom="page">
            <wp:posOffset>827405</wp:posOffset>
          </wp:positionH>
          <wp:positionV relativeFrom="page">
            <wp:posOffset>539750</wp:posOffset>
          </wp:positionV>
          <wp:extent cx="1224280" cy="6826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7216" behindDoc="0" locked="0" layoutInCell="1" allowOverlap="1" wp14:anchorId="198C0C7E" wp14:editId="021D434B">
              <wp:simplePos x="0" y="0"/>
              <wp:positionH relativeFrom="column">
                <wp:posOffset>-762000</wp:posOffset>
              </wp:positionH>
              <wp:positionV relativeFrom="paragraph">
                <wp:posOffset>219710</wp:posOffset>
              </wp:positionV>
              <wp:extent cx="2286000" cy="228600"/>
              <wp:effectExtent l="0" t="0" r="190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8101F" w14:textId="3FF2A961" w:rsidR="00E40C30" w:rsidRDefault="00E40C30">
                          <w:pPr>
                            <w:rPr>
                              <w:rFonts w:ascii="Arial" w:hAnsi="Arial" w:cs="Arial"/>
                              <w:color w:val="6699CC"/>
                              <w:sz w:val="20"/>
                              <w:szCs w:val="20"/>
                            </w:rPr>
                          </w:pPr>
                          <w:r>
                            <w:rPr>
                              <w:rFonts w:ascii="Arial" w:hAnsi="Arial" w:cs="Arial"/>
                              <w:color w:val="6699CC"/>
                              <w:sz w:val="20"/>
                              <w:szCs w:val="20"/>
                            </w:rPr>
                            <w:t xml:space="preserve">Gard AS, </w:t>
                          </w:r>
                          <w:r w:rsidR="00886ECB">
                            <w:rPr>
                              <w:rFonts w:ascii="Arial" w:hAnsi="Arial" w:cs="Arial"/>
                              <w:color w:val="6699CC"/>
                              <w:sz w:val="20"/>
                              <w:szCs w:val="20"/>
                            </w:rPr>
                            <w:t>August 2023</w:t>
                          </w:r>
                        </w:p>
                        <w:p w14:paraId="121F40A5" w14:textId="77777777" w:rsidR="00E40C30" w:rsidRDefault="00E40C30">
                          <w:pPr>
                            <w:rPr>
                              <w:rFonts w:ascii="Arial" w:hAnsi="Arial" w:cs="Arial"/>
                              <w:color w:val="6699CC"/>
                              <w:sz w:val="20"/>
                              <w:szCs w:val="20"/>
                            </w:rPr>
                          </w:pPr>
                          <w:r>
                            <w:rPr>
                              <w:rFonts w:ascii="Arial" w:hAnsi="Arial" w:cs="Arial"/>
                              <w:color w:val="6699CC"/>
                              <w:sz w:val="20"/>
                              <w:szCs w:val="20"/>
                            </w:rPr>
                            <w:t xml:space="preserve">Gard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C0C7E" id="_x0000_t202" coordsize="21600,21600" o:spt="202" path="m,l,21600r21600,l21600,xe">
              <v:stroke joinstyle="miter"/>
              <v:path gradientshapeok="t" o:connecttype="rect"/>
            </v:shapetype>
            <v:shape id="Text Box 2" o:spid="_x0000_s1026" type="#_x0000_t202" style="position:absolute;margin-left:-60pt;margin-top:17.3pt;width:18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" filled="f" stroked="f">
              <v:textbox>
                <w:txbxContent>
                  <w:p w14:paraId="2CC8101F" w14:textId="3FF2A961" w:rsidR="00E40C30" w:rsidRDefault="00E40C30">
                    <w:pPr>
                      <w:rPr>
                        <w:rFonts w:ascii="Arial" w:hAnsi="Arial" w:cs="Arial"/>
                        <w:color w:val="6699CC"/>
                        <w:sz w:val="20"/>
                        <w:szCs w:val="20"/>
                      </w:rPr>
                    </w:pPr>
                    <w:r>
                      <w:rPr>
                        <w:rFonts w:ascii="Arial" w:hAnsi="Arial" w:cs="Arial"/>
                        <w:color w:val="6699CC"/>
                        <w:sz w:val="20"/>
                        <w:szCs w:val="20"/>
                      </w:rPr>
                      <w:t xml:space="preserve">Gard AS, </w:t>
                    </w:r>
                    <w:r w:rsidR="00886ECB">
                      <w:rPr>
                        <w:rFonts w:ascii="Arial" w:hAnsi="Arial" w:cs="Arial"/>
                        <w:color w:val="6699CC"/>
                        <w:sz w:val="20"/>
                        <w:szCs w:val="20"/>
                      </w:rPr>
                      <w:t>August 2023</w:t>
                    </w:r>
                  </w:p>
                  <w:p w14:paraId="121F40A5" w14:textId="77777777" w:rsidR="00E40C30" w:rsidRDefault="00E40C30">
                    <w:pPr>
                      <w:rPr>
                        <w:rFonts w:ascii="Arial" w:hAnsi="Arial" w:cs="Arial"/>
                        <w:color w:val="6699CC"/>
                        <w:sz w:val="20"/>
                        <w:szCs w:val="20"/>
                      </w:rPr>
                    </w:pPr>
                    <w:r>
                      <w:rPr>
                        <w:rFonts w:ascii="Arial" w:hAnsi="Arial" w:cs="Arial"/>
                        <w:color w:val="6699CC"/>
                        <w:sz w:val="20"/>
                        <w:szCs w:val="20"/>
                      </w:rPr>
                      <w:t xml:space="preserve">Gard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92C67" w14:textId="77777777" w:rsidR="005852EF" w:rsidRDefault="005852EF">
      <w:r>
        <w:separator/>
      </w:r>
    </w:p>
  </w:footnote>
  <w:footnote w:type="continuationSeparator" w:id="0">
    <w:p w14:paraId="16B6A9AF" w14:textId="77777777" w:rsidR="005852EF" w:rsidRDefault="00585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3395"/>
    <w:multiLevelType w:val="hybridMultilevel"/>
    <w:tmpl w:val="0EB0CF04"/>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 w15:restartNumberingAfterBreak="0">
    <w:nsid w:val="16E50EA7"/>
    <w:multiLevelType w:val="hybridMultilevel"/>
    <w:tmpl w:val="82E03EB6"/>
    <w:lvl w:ilvl="0" w:tplc="04140001">
      <w:start w:val="1"/>
      <w:numFmt w:val="bullet"/>
      <w:lvlText w:val=""/>
      <w:lvlJc w:val="left"/>
      <w:pPr>
        <w:ind w:left="-240" w:hanging="360"/>
      </w:pPr>
      <w:rPr>
        <w:rFonts w:ascii="Symbol" w:hAnsi="Symbol" w:hint="default"/>
      </w:rPr>
    </w:lvl>
    <w:lvl w:ilvl="1" w:tplc="04140003" w:tentative="1">
      <w:start w:val="1"/>
      <w:numFmt w:val="bullet"/>
      <w:lvlText w:val="o"/>
      <w:lvlJc w:val="left"/>
      <w:pPr>
        <w:ind w:left="480" w:hanging="360"/>
      </w:pPr>
      <w:rPr>
        <w:rFonts w:ascii="Courier New" w:hAnsi="Courier New" w:cs="Courier New" w:hint="default"/>
      </w:rPr>
    </w:lvl>
    <w:lvl w:ilvl="2" w:tplc="04140005" w:tentative="1">
      <w:start w:val="1"/>
      <w:numFmt w:val="bullet"/>
      <w:lvlText w:val=""/>
      <w:lvlJc w:val="left"/>
      <w:pPr>
        <w:ind w:left="1200" w:hanging="360"/>
      </w:pPr>
      <w:rPr>
        <w:rFonts w:ascii="Wingdings" w:hAnsi="Wingdings" w:hint="default"/>
      </w:rPr>
    </w:lvl>
    <w:lvl w:ilvl="3" w:tplc="04140001" w:tentative="1">
      <w:start w:val="1"/>
      <w:numFmt w:val="bullet"/>
      <w:lvlText w:val=""/>
      <w:lvlJc w:val="left"/>
      <w:pPr>
        <w:ind w:left="1920" w:hanging="360"/>
      </w:pPr>
      <w:rPr>
        <w:rFonts w:ascii="Symbol" w:hAnsi="Symbol" w:hint="default"/>
      </w:rPr>
    </w:lvl>
    <w:lvl w:ilvl="4" w:tplc="04140003" w:tentative="1">
      <w:start w:val="1"/>
      <w:numFmt w:val="bullet"/>
      <w:lvlText w:val="o"/>
      <w:lvlJc w:val="left"/>
      <w:pPr>
        <w:ind w:left="2640" w:hanging="360"/>
      </w:pPr>
      <w:rPr>
        <w:rFonts w:ascii="Courier New" w:hAnsi="Courier New" w:cs="Courier New" w:hint="default"/>
      </w:rPr>
    </w:lvl>
    <w:lvl w:ilvl="5" w:tplc="04140005" w:tentative="1">
      <w:start w:val="1"/>
      <w:numFmt w:val="bullet"/>
      <w:lvlText w:val=""/>
      <w:lvlJc w:val="left"/>
      <w:pPr>
        <w:ind w:left="3360" w:hanging="360"/>
      </w:pPr>
      <w:rPr>
        <w:rFonts w:ascii="Wingdings" w:hAnsi="Wingdings" w:hint="default"/>
      </w:rPr>
    </w:lvl>
    <w:lvl w:ilvl="6" w:tplc="04140001" w:tentative="1">
      <w:start w:val="1"/>
      <w:numFmt w:val="bullet"/>
      <w:lvlText w:val=""/>
      <w:lvlJc w:val="left"/>
      <w:pPr>
        <w:ind w:left="4080" w:hanging="360"/>
      </w:pPr>
      <w:rPr>
        <w:rFonts w:ascii="Symbol" w:hAnsi="Symbol" w:hint="default"/>
      </w:rPr>
    </w:lvl>
    <w:lvl w:ilvl="7" w:tplc="04140003" w:tentative="1">
      <w:start w:val="1"/>
      <w:numFmt w:val="bullet"/>
      <w:lvlText w:val="o"/>
      <w:lvlJc w:val="left"/>
      <w:pPr>
        <w:ind w:left="4800" w:hanging="360"/>
      </w:pPr>
      <w:rPr>
        <w:rFonts w:ascii="Courier New" w:hAnsi="Courier New" w:cs="Courier New" w:hint="default"/>
      </w:rPr>
    </w:lvl>
    <w:lvl w:ilvl="8" w:tplc="04140005" w:tentative="1">
      <w:start w:val="1"/>
      <w:numFmt w:val="bullet"/>
      <w:lvlText w:val=""/>
      <w:lvlJc w:val="left"/>
      <w:pPr>
        <w:ind w:left="5520" w:hanging="360"/>
      </w:pPr>
      <w:rPr>
        <w:rFonts w:ascii="Wingdings" w:hAnsi="Wingdings" w:hint="default"/>
      </w:rPr>
    </w:lvl>
  </w:abstractNum>
  <w:abstractNum w:abstractNumId="2" w15:restartNumberingAfterBreak="0">
    <w:nsid w:val="243D7B18"/>
    <w:multiLevelType w:val="multilevel"/>
    <w:tmpl w:val="2A58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0B4445"/>
    <w:multiLevelType w:val="hybridMultilevel"/>
    <w:tmpl w:val="6E4E2F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AEA3637"/>
    <w:multiLevelType w:val="hybridMultilevel"/>
    <w:tmpl w:val="F460B638"/>
    <w:lvl w:ilvl="0" w:tplc="99F4B77E">
      <w:start w:val="1"/>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5" w15:restartNumberingAfterBreak="0">
    <w:nsid w:val="670A2C2D"/>
    <w:multiLevelType w:val="multilevel"/>
    <w:tmpl w:val="E178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D257EC"/>
    <w:multiLevelType w:val="hybridMultilevel"/>
    <w:tmpl w:val="701C705E"/>
    <w:lvl w:ilvl="0" w:tplc="36C48792">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1A35AA9"/>
    <w:multiLevelType w:val="multilevel"/>
    <w:tmpl w:val="8FEC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6692660">
    <w:abstractNumId w:val="2"/>
  </w:num>
  <w:num w:numId="2" w16cid:durableId="2083403144">
    <w:abstractNumId w:val="5"/>
  </w:num>
  <w:num w:numId="3" w16cid:durableId="1800537668">
    <w:abstractNumId w:val="7"/>
  </w:num>
  <w:num w:numId="4" w16cid:durableId="193349427">
    <w:abstractNumId w:val="6"/>
  </w:num>
  <w:num w:numId="5" w16cid:durableId="1116556469">
    <w:abstractNumId w:val="4"/>
  </w:num>
  <w:num w:numId="6" w16cid:durableId="21427227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7024214">
    <w:abstractNumId w:val="3"/>
  </w:num>
  <w:num w:numId="8" w16cid:durableId="210387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B9F"/>
    <w:rsid w:val="00034FAB"/>
    <w:rsid w:val="00044088"/>
    <w:rsid w:val="00073CD7"/>
    <w:rsid w:val="00084DCC"/>
    <w:rsid w:val="000911F2"/>
    <w:rsid w:val="000A79C6"/>
    <w:rsid w:val="000D748B"/>
    <w:rsid w:val="000E3CE6"/>
    <w:rsid w:val="0010147E"/>
    <w:rsid w:val="00116AAC"/>
    <w:rsid w:val="00137D98"/>
    <w:rsid w:val="00142FDD"/>
    <w:rsid w:val="0014510B"/>
    <w:rsid w:val="00161F27"/>
    <w:rsid w:val="00175458"/>
    <w:rsid w:val="00194153"/>
    <w:rsid w:val="001979C4"/>
    <w:rsid w:val="001A4902"/>
    <w:rsid w:val="001C47B1"/>
    <w:rsid w:val="001D7A81"/>
    <w:rsid w:val="001E6B08"/>
    <w:rsid w:val="001F20EA"/>
    <w:rsid w:val="002020F9"/>
    <w:rsid w:val="00203636"/>
    <w:rsid w:val="00206337"/>
    <w:rsid w:val="00207C1C"/>
    <w:rsid w:val="002144A4"/>
    <w:rsid w:val="0023047C"/>
    <w:rsid w:val="00244E0D"/>
    <w:rsid w:val="00284400"/>
    <w:rsid w:val="002A3EAD"/>
    <w:rsid w:val="002C4DD2"/>
    <w:rsid w:val="002E7B32"/>
    <w:rsid w:val="002F27A6"/>
    <w:rsid w:val="002F515D"/>
    <w:rsid w:val="003043DD"/>
    <w:rsid w:val="00305D9F"/>
    <w:rsid w:val="00306034"/>
    <w:rsid w:val="00322E30"/>
    <w:rsid w:val="00325F7C"/>
    <w:rsid w:val="00326F1B"/>
    <w:rsid w:val="003361A4"/>
    <w:rsid w:val="00343893"/>
    <w:rsid w:val="00345FD5"/>
    <w:rsid w:val="00356D8F"/>
    <w:rsid w:val="00370E51"/>
    <w:rsid w:val="00377D81"/>
    <w:rsid w:val="00394092"/>
    <w:rsid w:val="003D1260"/>
    <w:rsid w:val="003D2D65"/>
    <w:rsid w:val="003F11DD"/>
    <w:rsid w:val="003F626A"/>
    <w:rsid w:val="004004C1"/>
    <w:rsid w:val="004032FC"/>
    <w:rsid w:val="00405297"/>
    <w:rsid w:val="004059C6"/>
    <w:rsid w:val="00407BD9"/>
    <w:rsid w:val="004238DD"/>
    <w:rsid w:val="00436B6B"/>
    <w:rsid w:val="004439B9"/>
    <w:rsid w:val="0044544E"/>
    <w:rsid w:val="00445504"/>
    <w:rsid w:val="00454B64"/>
    <w:rsid w:val="00454CA0"/>
    <w:rsid w:val="00464AF4"/>
    <w:rsid w:val="00471A15"/>
    <w:rsid w:val="004B4623"/>
    <w:rsid w:val="004E40EB"/>
    <w:rsid w:val="004F25EE"/>
    <w:rsid w:val="00523B8C"/>
    <w:rsid w:val="00525A03"/>
    <w:rsid w:val="00536297"/>
    <w:rsid w:val="0056077D"/>
    <w:rsid w:val="00560F1D"/>
    <w:rsid w:val="0056408E"/>
    <w:rsid w:val="00574E0C"/>
    <w:rsid w:val="005852EF"/>
    <w:rsid w:val="005B4512"/>
    <w:rsid w:val="005E32E3"/>
    <w:rsid w:val="005F6EEF"/>
    <w:rsid w:val="0060435E"/>
    <w:rsid w:val="0062457E"/>
    <w:rsid w:val="006351D3"/>
    <w:rsid w:val="00645C9B"/>
    <w:rsid w:val="00647333"/>
    <w:rsid w:val="006A740C"/>
    <w:rsid w:val="006B6F4D"/>
    <w:rsid w:val="006D2674"/>
    <w:rsid w:val="00712C53"/>
    <w:rsid w:val="00714B26"/>
    <w:rsid w:val="0072739C"/>
    <w:rsid w:val="007364D3"/>
    <w:rsid w:val="0074236B"/>
    <w:rsid w:val="0075789F"/>
    <w:rsid w:val="007743C7"/>
    <w:rsid w:val="00782A4E"/>
    <w:rsid w:val="00784FFB"/>
    <w:rsid w:val="00796B08"/>
    <w:rsid w:val="007D6536"/>
    <w:rsid w:val="007E16B6"/>
    <w:rsid w:val="007F5244"/>
    <w:rsid w:val="00813231"/>
    <w:rsid w:val="00817209"/>
    <w:rsid w:val="0081763C"/>
    <w:rsid w:val="00865114"/>
    <w:rsid w:val="00886ECB"/>
    <w:rsid w:val="008E4E12"/>
    <w:rsid w:val="0090691C"/>
    <w:rsid w:val="00911A6B"/>
    <w:rsid w:val="00923228"/>
    <w:rsid w:val="00954E0D"/>
    <w:rsid w:val="009576A9"/>
    <w:rsid w:val="00986A31"/>
    <w:rsid w:val="009A6957"/>
    <w:rsid w:val="009D578B"/>
    <w:rsid w:val="009D7A06"/>
    <w:rsid w:val="009E6836"/>
    <w:rsid w:val="00A22C52"/>
    <w:rsid w:val="00A429C7"/>
    <w:rsid w:val="00A6283A"/>
    <w:rsid w:val="00A64DF0"/>
    <w:rsid w:val="00AB51AE"/>
    <w:rsid w:val="00AC5120"/>
    <w:rsid w:val="00AC720C"/>
    <w:rsid w:val="00AD34FD"/>
    <w:rsid w:val="00AF1966"/>
    <w:rsid w:val="00B00C84"/>
    <w:rsid w:val="00B0123C"/>
    <w:rsid w:val="00B0685E"/>
    <w:rsid w:val="00B22970"/>
    <w:rsid w:val="00B2678C"/>
    <w:rsid w:val="00B31358"/>
    <w:rsid w:val="00B47D17"/>
    <w:rsid w:val="00B52411"/>
    <w:rsid w:val="00B7184F"/>
    <w:rsid w:val="00B95C3F"/>
    <w:rsid w:val="00BA44DF"/>
    <w:rsid w:val="00BB1880"/>
    <w:rsid w:val="00BC5709"/>
    <w:rsid w:val="00BD1036"/>
    <w:rsid w:val="00C2438C"/>
    <w:rsid w:val="00C31E2F"/>
    <w:rsid w:val="00C37845"/>
    <w:rsid w:val="00C41594"/>
    <w:rsid w:val="00C41C80"/>
    <w:rsid w:val="00C6640C"/>
    <w:rsid w:val="00C80FA6"/>
    <w:rsid w:val="00C8586C"/>
    <w:rsid w:val="00C90C56"/>
    <w:rsid w:val="00C91268"/>
    <w:rsid w:val="00CA4D76"/>
    <w:rsid w:val="00CC499A"/>
    <w:rsid w:val="00CC6E58"/>
    <w:rsid w:val="00CF6DEE"/>
    <w:rsid w:val="00D35354"/>
    <w:rsid w:val="00D41D67"/>
    <w:rsid w:val="00D45E3E"/>
    <w:rsid w:val="00D545FF"/>
    <w:rsid w:val="00D574F8"/>
    <w:rsid w:val="00D62906"/>
    <w:rsid w:val="00D80060"/>
    <w:rsid w:val="00D83B35"/>
    <w:rsid w:val="00DB1180"/>
    <w:rsid w:val="00DB5B9F"/>
    <w:rsid w:val="00DE0238"/>
    <w:rsid w:val="00DF39D7"/>
    <w:rsid w:val="00E059A4"/>
    <w:rsid w:val="00E13400"/>
    <w:rsid w:val="00E405D8"/>
    <w:rsid w:val="00E40C30"/>
    <w:rsid w:val="00E62C64"/>
    <w:rsid w:val="00E658F8"/>
    <w:rsid w:val="00E756A7"/>
    <w:rsid w:val="00EC56D7"/>
    <w:rsid w:val="00EF54F7"/>
    <w:rsid w:val="00EF6224"/>
    <w:rsid w:val="00F24BB0"/>
    <w:rsid w:val="00F418DC"/>
    <w:rsid w:val="00F42740"/>
    <w:rsid w:val="00F455C7"/>
    <w:rsid w:val="00F50435"/>
    <w:rsid w:val="00FA3564"/>
    <w:rsid w:val="00FB3B24"/>
    <w:rsid w:val="00FB79C8"/>
    <w:rsid w:val="00FD702E"/>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4FAB5"/>
  <w15:chartTrackingRefBased/>
  <w15:docId w15:val="{8FF1BB42-1346-45FC-B834-B118BB29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i/>
      <w:iCs/>
    </w:rPr>
  </w:style>
  <w:style w:type="paragraph" w:styleId="Heading2">
    <w:name w:val="heading 2"/>
    <w:basedOn w:val="Normal"/>
    <w:next w:val="Normal"/>
    <w:qFormat/>
    <w:pPr>
      <w:keepNext/>
      <w:jc w:val="center"/>
      <w:outlineLvl w:val="1"/>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4BB0"/>
    <w:rPr>
      <w:rFonts w:ascii="Tahoma" w:hAnsi="Tahoma" w:cs="Tahoma"/>
      <w:sz w:val="16"/>
      <w:szCs w:val="16"/>
    </w:rPr>
  </w:style>
  <w:style w:type="character" w:styleId="Hyperlink">
    <w:name w:val="Hyperlink"/>
    <w:rsid w:val="00FD702E"/>
    <w:rPr>
      <w:color w:val="0563C1"/>
      <w:u w:val="single"/>
    </w:rPr>
  </w:style>
  <w:style w:type="character" w:styleId="UnresolvedMention">
    <w:name w:val="Unresolved Mention"/>
    <w:uiPriority w:val="99"/>
    <w:semiHidden/>
    <w:unhideWhenUsed/>
    <w:rsid w:val="00FD702E"/>
    <w:rPr>
      <w:color w:val="605E5C"/>
      <w:shd w:val="clear" w:color="auto" w:fill="E1DFDD"/>
    </w:rPr>
  </w:style>
  <w:style w:type="paragraph" w:styleId="ListParagraph">
    <w:name w:val="List Paragraph"/>
    <w:basedOn w:val="Normal"/>
    <w:uiPriority w:val="34"/>
    <w:qFormat/>
    <w:rsid w:val="00C2438C"/>
    <w:pPr>
      <w:ind w:left="720"/>
    </w:pPr>
    <w:rPr>
      <w:rFonts w:ascii="Calibri" w:eastAsia="Calibri" w:hAnsi="Calibri" w:cs="Calibri"/>
      <w:sz w:val="22"/>
      <w:szCs w:val="22"/>
      <w:lang w:val="nb-NO"/>
    </w:rPr>
  </w:style>
  <w:style w:type="character" w:styleId="FollowedHyperlink">
    <w:name w:val="FollowedHyperlink"/>
    <w:rsid w:val="00C4159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14940">
      <w:bodyDiv w:val="1"/>
      <w:marLeft w:val="0"/>
      <w:marRight w:val="0"/>
      <w:marTop w:val="0"/>
      <w:marBottom w:val="0"/>
      <w:divBdr>
        <w:top w:val="none" w:sz="0" w:space="0" w:color="auto"/>
        <w:left w:val="none" w:sz="0" w:space="0" w:color="auto"/>
        <w:bottom w:val="none" w:sz="0" w:space="0" w:color="auto"/>
        <w:right w:val="none" w:sz="0" w:space="0" w:color="auto"/>
      </w:divBdr>
    </w:div>
    <w:div w:id="477771307">
      <w:bodyDiv w:val="1"/>
      <w:marLeft w:val="0"/>
      <w:marRight w:val="0"/>
      <w:marTop w:val="0"/>
      <w:marBottom w:val="0"/>
      <w:divBdr>
        <w:top w:val="none" w:sz="0" w:space="0" w:color="auto"/>
        <w:left w:val="none" w:sz="0" w:space="0" w:color="auto"/>
        <w:bottom w:val="none" w:sz="0" w:space="0" w:color="auto"/>
        <w:right w:val="none" w:sz="0" w:space="0" w:color="auto"/>
      </w:divBdr>
    </w:div>
    <w:div w:id="1214191469">
      <w:bodyDiv w:val="1"/>
      <w:marLeft w:val="0"/>
      <w:marRight w:val="0"/>
      <w:marTop w:val="0"/>
      <w:marBottom w:val="0"/>
      <w:divBdr>
        <w:top w:val="none" w:sz="0" w:space="0" w:color="auto"/>
        <w:left w:val="none" w:sz="0" w:space="0" w:color="auto"/>
        <w:bottom w:val="none" w:sz="0" w:space="0" w:color="auto"/>
        <w:right w:val="none" w:sz="0" w:space="0" w:color="auto"/>
      </w:divBdr>
    </w:div>
    <w:div w:id="1708598842">
      <w:bodyDiv w:val="1"/>
      <w:marLeft w:val="0"/>
      <w:marRight w:val="0"/>
      <w:marTop w:val="0"/>
      <w:marBottom w:val="0"/>
      <w:divBdr>
        <w:top w:val="none" w:sz="0" w:space="0" w:color="auto"/>
        <w:left w:val="none" w:sz="0" w:space="0" w:color="auto"/>
        <w:bottom w:val="none" w:sz="0" w:space="0" w:color="auto"/>
        <w:right w:val="none" w:sz="0" w:space="0" w:color="auto"/>
      </w:divBdr>
    </w:div>
    <w:div w:id="2029136604">
      <w:bodyDiv w:val="1"/>
      <w:marLeft w:val="0"/>
      <w:marRight w:val="0"/>
      <w:marTop w:val="0"/>
      <w:marBottom w:val="0"/>
      <w:divBdr>
        <w:top w:val="none" w:sz="0" w:space="0" w:color="auto"/>
        <w:left w:val="none" w:sz="0" w:space="0" w:color="auto"/>
        <w:bottom w:val="none" w:sz="0" w:space="0" w:color="auto"/>
        <w:right w:val="none" w:sz="0" w:space="0" w:color="auto"/>
      </w:divBdr>
    </w:div>
  </w:divs>
  <w:doNotUseLongFileName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475</Words>
  <Characters>2561</Characters>
  <Application>Microsoft Office Word</Application>
  <DocSecurity>0</DocSecurity>
  <Lines>86</Lines>
  <Paragraphs>31</Paragraphs>
  <ScaleCrop>false</ScaleCrop>
  <HeadingPairs>
    <vt:vector size="2" baseType="variant">
      <vt:variant>
        <vt:lpstr>Title</vt:lpstr>
      </vt:variant>
      <vt:variant>
        <vt:i4>1</vt:i4>
      </vt:variant>
    </vt:vector>
  </HeadingPairs>
  <TitlesOfParts>
    <vt:vector size="1" baseType="lpstr">
      <vt:lpstr>P&amp;I CLAIM FORM</vt:lpstr>
    </vt:vector>
  </TitlesOfParts>
  <Company>Gard services as</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P&amp;I CLAIM FORM</dc:title>
  <dc:subject/>
  <dc:creator>Lisbeth Christensen</dc:creator>
  <cp:keywords/>
  <dc:description/>
  <cp:lastModifiedBy>Gaughan, Randi</cp:lastModifiedBy>
  <cp:revision>4</cp:revision>
  <cp:lastPrinted>2009-06-02T13:37:00Z</cp:lastPrinted>
  <dcterms:created xsi:type="dcterms:W3CDTF">2024-04-23T09:06:00Z</dcterms:created>
  <dcterms:modified xsi:type="dcterms:W3CDTF">2024-04-23T12:40:00Z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dDescription">
    <vt:lpwstr/>
  </property>
  <property fmtid="{D5CDD505-2E9C-101B-9397-08002B2CF9AE}" pid="3" name="ChangeDescription">
    <vt:lpwstr/>
  </property>
  <property fmtid="{D5CDD505-2E9C-101B-9397-08002B2CF9AE}" pid="4" name="CreateDate">
    <vt:filetime>2012-01-03T00:00:00Z</vt:filetime>
  </property>
  <property fmtid="{D5CDD505-2E9C-101B-9397-08002B2CF9AE}" pid="5" name="Creator">
    <vt:lpwstr>Odd Lohne</vt:lpwstr>
  </property>
  <property fmtid="{D5CDD505-2E9C-101B-9397-08002B2CF9AE}" pid="6" name="DocumentType">
    <vt:lpwstr>Template</vt:lpwstr>
  </property>
  <property fmtid="{D5CDD505-2E9C-101B-9397-08002B2CF9AE}" pid="7" name="Draft">
    <vt:i4>0</vt:i4>
  </property>
  <property fmtid="{D5CDD505-2E9C-101B-9397-08002B2CF9AE}" pid="8" name="Metadata&lt;b&gt;Approver (QM)&lt;/b&gt;">
    <vt:lpwstr/>
  </property>
  <property fmtid="{D5CDD505-2E9C-101B-9397-08002B2CF9AE}" pid="9" name="Metadata&lt;b&gt;Comments&lt;/b&gt;">
    <vt:lpwstr/>
  </property>
  <property fmtid="{D5CDD505-2E9C-101B-9397-08002B2CF9AE}" pid="10" name="Metadata&lt;b&gt;Content responsible (subject matter expert who can answer questions about this document)&lt;/b&gt;">
    <vt:lpwstr/>
  </property>
  <property fmtid="{D5CDD505-2E9C-101B-9397-08002B2CF9AE}" pid="11" name="Metadata&lt;b&gt;Distributor&lt;/b&gt;">
    <vt:lpwstr/>
  </property>
  <property fmtid="{D5CDD505-2E9C-101B-9397-08002B2CF9AE}" pid="12" name="Metadata&lt;b&gt;Document owner (process owner who has pre-approved the document)&lt;/b&gt;">
    <vt:lpwstr>Alice Jackson Amundsen</vt:lpwstr>
  </property>
  <property fmtid="{D5CDD505-2E9C-101B-9397-08002B2CF9AE}" pid="13" name="Metadata&lt;b&gt;Is the document only relevant for certain teams/business areas?&lt;/b&gt;">
    <vt:lpwstr>Claims</vt:lpwstr>
  </property>
  <property fmtid="{D5CDD505-2E9C-101B-9397-08002B2CF9AE}" pid="14" name="Metadata&lt;b&gt;Is this document published externally?&lt;/b&gt;">
    <vt:lpwstr/>
  </property>
  <property fmtid="{D5CDD505-2E9C-101B-9397-08002B2CF9AE}" pid="15" name="Metadata&lt;b&gt;Process level 2&lt;/b&gt;">
    <vt:lpwstr>Claims</vt:lpwstr>
  </property>
  <property fmtid="{D5CDD505-2E9C-101B-9397-08002B2CF9AE}" pid="16" name="Metadata&lt;b&gt;Process level 3&lt;/b&gt;">
    <vt:lpwstr/>
  </property>
  <property fmtid="{D5CDD505-2E9C-101B-9397-08002B2CF9AE}" pid="17" name="Metadata&lt;b&gt;Process level 4&lt;/b&gt;">
    <vt:lpwstr/>
  </property>
  <property fmtid="{D5CDD505-2E9C-101B-9397-08002B2CF9AE}" pid="18" name="Metadata&lt;b&gt;Process level 5&lt;/b&gt;">
    <vt:lpwstr/>
  </property>
  <property fmtid="{D5CDD505-2E9C-101B-9397-08002B2CF9AE}" pid="19" name="Metadata&lt;b&gt;Relevant suffix(es)&lt;/b&gt;">
    <vt:lpwstr>CLSUP, CLPEO</vt:lpwstr>
  </property>
  <property fmtid="{D5CDD505-2E9C-101B-9397-08002B2CF9AE}" pid="20" name="Metadata&lt;b&gt;Template type&lt;/b&gt;">
    <vt:lpwstr>OtherNonLegal</vt:lpwstr>
  </property>
  <property fmtid="{D5CDD505-2E9C-101B-9397-08002B2CF9AE}" pid="21" name="Number">
    <vt:lpwstr>3324</vt:lpwstr>
  </property>
  <property fmtid="{D5CDD505-2E9C-101B-9397-08002B2CF9AE}" pid="22" name="Prefix">
    <vt:lpwstr>TEM</vt:lpwstr>
  </property>
  <property fmtid="{D5CDD505-2E9C-101B-9397-08002B2CF9AE}" pid="23" name="PublishDate">
    <vt:filetime>2012-01-17T00:00:00Z</vt:filetime>
  </property>
  <property fmtid="{D5CDD505-2E9C-101B-9397-08002B2CF9AE}" pid="24" name="RoleApprover">
    <vt:lpwstr/>
  </property>
  <property fmtid="{D5CDD505-2E9C-101B-9397-08002B2CF9AE}" pid="25" name="RoleContent responsible">
    <vt:lpwstr/>
  </property>
  <property fmtid="{D5CDD505-2E9C-101B-9397-08002B2CF9AE}" pid="26" name="RoleCreator">
    <vt:lpwstr>Kjetil Helberg</vt:lpwstr>
  </property>
  <property fmtid="{D5CDD505-2E9C-101B-9397-08002B2CF9AE}" pid="27" name="RoleDistributor">
    <vt:lpwstr/>
  </property>
  <property fmtid="{D5CDD505-2E9C-101B-9397-08002B2CF9AE}" pid="28" name="RoleDocument owner">
    <vt:lpwstr>Alice Jackson Amundsen</vt:lpwstr>
  </property>
  <property fmtid="{D5CDD505-2E9C-101B-9397-08002B2CF9AE}" pid="29" name="RoleDummy distributor">
    <vt:lpwstr/>
  </property>
  <property fmtid="{D5CDD505-2E9C-101B-9397-08002B2CF9AE}" pid="30" name="RoleFormer distributor role (From 2016.03 update)">
    <vt:lpwstr/>
  </property>
  <property fmtid="{D5CDD505-2E9C-101B-9397-08002B2CF9AE}" pid="31" name="RoleReviewer">
    <vt:lpwstr/>
  </property>
  <property fmtid="{D5CDD505-2E9C-101B-9397-08002B2CF9AE}" pid="32" name="RoleUser">
    <vt:lpwstr/>
  </property>
  <property fmtid="{D5CDD505-2E9C-101B-9397-08002B2CF9AE}" pid="33" name="SecurityLevel">
    <vt:i4>1</vt:i4>
  </property>
  <property fmtid="{D5CDD505-2E9C-101B-9397-08002B2CF9AE}" pid="34" name="Title">
    <vt:lpwstr>CLPEO Claim form ECR Crew on leave</vt:lpwstr>
  </property>
  <property fmtid="{D5CDD505-2E9C-101B-9397-08002B2CF9AE}" pid="35" name="Version">
    <vt:i4>1</vt:i4>
  </property>
  <property fmtid="{D5CDD505-2E9C-101B-9397-08002B2CF9AE}" pid="36" name="GrammarlyDocumentId">
    <vt:lpwstr>d63f7bfa014638f6e9cc97f6e5df1903e05b84988fbc0a5dcaf92acf7ed3efff</vt:lpwstr>
  </property>
</Properties>
</file>